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8D67" w14:textId="77777777" w:rsidR="00996E1E" w:rsidRPr="00F57401" w:rsidRDefault="00F57401" w:rsidP="00F57401">
      <w:pPr>
        <w:pBdr>
          <w:bottom w:val="single" w:sz="12" w:space="1" w:color="auto"/>
        </w:pBdr>
        <w:jc w:val="center"/>
        <w:rPr>
          <w:b/>
          <w:noProof/>
          <w:sz w:val="32"/>
          <w:lang w:eastAsia="en-GB"/>
        </w:rPr>
      </w:pPr>
      <w:r>
        <w:rPr>
          <w:noProof/>
        </w:rPr>
        <w:drawing>
          <wp:inline distT="0" distB="0" distL="0" distR="0" wp14:anchorId="7D0F8D94" wp14:editId="701E41E2">
            <wp:extent cx="3599688" cy="2264664"/>
            <wp:effectExtent l="19050" t="0" r="762" b="0"/>
            <wp:docPr id="1729548707"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8">
                      <a:extLst>
                        <a:ext uri="{28A0092B-C50C-407E-A947-70E740481C1C}">
                          <a14:useLocalDpi xmlns:a14="http://schemas.microsoft.com/office/drawing/2010/main" val="0"/>
                        </a:ext>
                      </a:extLst>
                    </a:blip>
                    <a:stretch>
                      <a:fillRect/>
                    </a:stretch>
                  </pic:blipFill>
                  <pic:spPr>
                    <a:xfrm>
                      <a:off x="0" y="0"/>
                      <a:ext cx="3599688" cy="2264664"/>
                    </a:xfrm>
                    <a:prstGeom prst="rect">
                      <a:avLst/>
                    </a:prstGeom>
                  </pic:spPr>
                </pic:pic>
              </a:graphicData>
            </a:graphic>
          </wp:inline>
        </w:drawing>
      </w:r>
    </w:p>
    <w:p w14:paraId="7D0F8D68" w14:textId="77777777" w:rsidR="00AB26BF" w:rsidRPr="00652762" w:rsidRDefault="00AB26BF" w:rsidP="00AB26BF">
      <w:pPr>
        <w:jc w:val="center"/>
        <w:rPr>
          <w:b/>
          <w:sz w:val="52"/>
          <w:szCs w:val="52"/>
        </w:rPr>
      </w:pPr>
    </w:p>
    <w:p w14:paraId="7D0F8D6A" w14:textId="77777777" w:rsidR="00AB26BF" w:rsidRDefault="00AB26BF" w:rsidP="00AB26BF">
      <w:pPr>
        <w:jc w:val="center"/>
        <w:rPr>
          <w:b/>
          <w:sz w:val="52"/>
        </w:rPr>
      </w:pPr>
    </w:p>
    <w:p w14:paraId="7D0F8D73" w14:textId="593DFB0A" w:rsidR="009B415E" w:rsidRDefault="614B1F92" w:rsidP="5C29F19E">
      <w:pPr>
        <w:jc w:val="both"/>
        <w:rPr>
          <w:b/>
          <w:bCs/>
          <w:sz w:val="52"/>
          <w:szCs w:val="52"/>
        </w:rPr>
      </w:pPr>
      <w:r w:rsidRPr="28A55D10">
        <w:rPr>
          <w:b/>
          <w:bCs/>
          <w:sz w:val="52"/>
          <w:szCs w:val="52"/>
        </w:rPr>
        <w:t>Equal</w:t>
      </w:r>
      <w:r w:rsidR="12D16C7E" w:rsidRPr="28A55D10">
        <w:rPr>
          <w:b/>
          <w:bCs/>
          <w:sz w:val="52"/>
          <w:szCs w:val="52"/>
        </w:rPr>
        <w:t>ity</w:t>
      </w:r>
      <w:r w:rsidR="7DB5A0A5" w:rsidRPr="28A55D10">
        <w:rPr>
          <w:b/>
          <w:bCs/>
          <w:sz w:val="52"/>
          <w:szCs w:val="52"/>
        </w:rPr>
        <w:t xml:space="preserve">, </w:t>
      </w:r>
      <w:r w:rsidR="12D16C7E" w:rsidRPr="28A55D10">
        <w:rPr>
          <w:b/>
          <w:bCs/>
          <w:sz w:val="52"/>
          <w:szCs w:val="52"/>
        </w:rPr>
        <w:t>Diversity</w:t>
      </w:r>
      <w:r w:rsidR="19EC8256" w:rsidRPr="28A55D10">
        <w:rPr>
          <w:b/>
          <w:bCs/>
          <w:sz w:val="52"/>
          <w:szCs w:val="52"/>
        </w:rPr>
        <w:t xml:space="preserve"> and Inclusion</w:t>
      </w:r>
      <w:r w:rsidRPr="28A55D10">
        <w:rPr>
          <w:b/>
          <w:bCs/>
          <w:sz w:val="52"/>
          <w:szCs w:val="52"/>
        </w:rPr>
        <w:t xml:space="preserve"> Polic</w:t>
      </w:r>
      <w:r w:rsidR="4077093F" w:rsidRPr="28A55D10">
        <w:rPr>
          <w:b/>
          <w:bCs/>
          <w:sz w:val="52"/>
          <w:szCs w:val="52"/>
        </w:rPr>
        <w:t>y</w:t>
      </w:r>
    </w:p>
    <w:p w14:paraId="7D0F8D74" w14:textId="77777777" w:rsidR="009B415E" w:rsidRDefault="009B415E" w:rsidP="004438C4">
      <w:pPr>
        <w:jc w:val="both"/>
        <w:rPr>
          <w:sz w:val="24"/>
          <w:szCs w:val="24"/>
        </w:rPr>
      </w:pPr>
    </w:p>
    <w:p w14:paraId="7D0F8D75" w14:textId="77777777" w:rsidR="00996E1E" w:rsidRDefault="00996E1E" w:rsidP="004438C4">
      <w:pPr>
        <w:jc w:val="both"/>
        <w:rPr>
          <w:sz w:val="24"/>
          <w:szCs w:val="24"/>
        </w:rPr>
      </w:pPr>
    </w:p>
    <w:p w14:paraId="7D0F8D7E" w14:textId="77777777" w:rsidR="00A44DFF" w:rsidRDefault="00A44DFF" w:rsidP="5B94DFFD">
      <w:pPr>
        <w:jc w:val="both"/>
        <w:rPr>
          <w:rFonts w:ascii="Arial" w:eastAsia="Arial" w:hAnsi="Arial" w:cs="Arial"/>
          <w:sz w:val="24"/>
          <w:szCs w:val="24"/>
        </w:rPr>
      </w:pPr>
    </w:p>
    <w:p w14:paraId="2B5BF486" w14:textId="06E1A861" w:rsidR="00AB26BF" w:rsidRPr="00086A5D" w:rsidRDefault="00AB26BF" w:rsidP="5C29F19E">
      <w:pPr>
        <w:jc w:val="both"/>
        <w:rPr>
          <w:rFonts w:ascii="Arial" w:eastAsia="Arial" w:hAnsi="Arial" w:cs="Arial"/>
          <w:sz w:val="24"/>
          <w:szCs w:val="24"/>
        </w:rPr>
      </w:pPr>
    </w:p>
    <w:p w14:paraId="2B81BAB0" w14:textId="061AC6A8" w:rsidR="00AB26BF" w:rsidRPr="00086A5D" w:rsidRDefault="00AB26BF" w:rsidP="5C29F19E">
      <w:pPr>
        <w:jc w:val="both"/>
        <w:rPr>
          <w:rFonts w:ascii="Arial" w:eastAsia="Arial" w:hAnsi="Arial" w:cs="Arial"/>
          <w:sz w:val="24"/>
          <w:szCs w:val="24"/>
        </w:rPr>
      </w:pPr>
    </w:p>
    <w:p w14:paraId="5118ECA0" w14:textId="07B10D94" w:rsidR="00AB26BF" w:rsidRPr="00086A5D" w:rsidRDefault="00AB26BF" w:rsidP="5C29F19E">
      <w:pPr>
        <w:jc w:val="both"/>
        <w:rPr>
          <w:rFonts w:ascii="Arial" w:eastAsia="Arial" w:hAnsi="Arial" w:cs="Arial"/>
          <w:sz w:val="24"/>
          <w:szCs w:val="24"/>
        </w:rPr>
      </w:pPr>
    </w:p>
    <w:p w14:paraId="53671DE7" w14:textId="4B4F1457" w:rsidR="00AB26BF" w:rsidRPr="00086A5D" w:rsidRDefault="00AB26BF" w:rsidP="5C29F19E">
      <w:pPr>
        <w:jc w:val="both"/>
        <w:rPr>
          <w:rFonts w:ascii="Arial" w:eastAsia="Arial" w:hAnsi="Arial" w:cs="Arial"/>
          <w:sz w:val="24"/>
          <w:szCs w:val="24"/>
        </w:rPr>
      </w:pPr>
    </w:p>
    <w:p w14:paraId="52AEA997" w14:textId="0B620917" w:rsidR="00AB26BF" w:rsidRPr="00086A5D" w:rsidRDefault="00AB26BF" w:rsidP="5C29F19E">
      <w:pPr>
        <w:jc w:val="both"/>
        <w:rPr>
          <w:rFonts w:ascii="Arial" w:eastAsia="Arial" w:hAnsi="Arial" w:cs="Arial"/>
          <w:sz w:val="24"/>
          <w:szCs w:val="24"/>
        </w:rPr>
      </w:pPr>
    </w:p>
    <w:p w14:paraId="0660C3E5" w14:textId="5239EB60" w:rsidR="00AB26BF" w:rsidRPr="00086A5D" w:rsidRDefault="00AB26BF" w:rsidP="5C29F19E">
      <w:pPr>
        <w:jc w:val="both"/>
        <w:rPr>
          <w:rFonts w:ascii="Arial" w:eastAsia="Arial" w:hAnsi="Arial" w:cs="Arial"/>
          <w:sz w:val="24"/>
          <w:szCs w:val="24"/>
        </w:rPr>
      </w:pPr>
    </w:p>
    <w:p w14:paraId="4C4CFEA8" w14:textId="103E7E68" w:rsidR="00AB26BF" w:rsidRPr="00086A5D" w:rsidRDefault="00AB26BF" w:rsidP="5C29F19E">
      <w:pPr>
        <w:jc w:val="both"/>
        <w:rPr>
          <w:rFonts w:ascii="Arial" w:eastAsia="Arial" w:hAnsi="Arial" w:cs="Arial"/>
          <w:sz w:val="24"/>
          <w:szCs w:val="24"/>
        </w:rPr>
      </w:pPr>
    </w:p>
    <w:p w14:paraId="5A1E48E0" w14:textId="103154DB" w:rsidR="00AB26BF" w:rsidRPr="00086A5D" w:rsidRDefault="00AB26BF" w:rsidP="5C29F19E">
      <w:pPr>
        <w:jc w:val="both"/>
        <w:rPr>
          <w:rFonts w:ascii="Arial" w:eastAsia="Arial" w:hAnsi="Arial" w:cs="Arial"/>
          <w:sz w:val="24"/>
          <w:szCs w:val="24"/>
        </w:rPr>
      </w:pPr>
    </w:p>
    <w:p w14:paraId="700145AA" w14:textId="7D6B5569" w:rsidR="00AB26BF" w:rsidRPr="00086A5D" w:rsidRDefault="00AB26BF" w:rsidP="5C29F19E">
      <w:pPr>
        <w:jc w:val="both"/>
        <w:rPr>
          <w:rFonts w:ascii="Arial" w:eastAsia="Arial" w:hAnsi="Arial" w:cs="Arial"/>
          <w:sz w:val="24"/>
          <w:szCs w:val="24"/>
        </w:rPr>
      </w:pPr>
    </w:p>
    <w:p w14:paraId="2CA5A866" w14:textId="6E1D0F8A" w:rsidR="00AB26BF" w:rsidRPr="00086A5D" w:rsidRDefault="00AB26BF" w:rsidP="5C29F19E">
      <w:pPr>
        <w:jc w:val="both"/>
        <w:rPr>
          <w:rFonts w:ascii="Arial" w:eastAsia="Arial" w:hAnsi="Arial" w:cs="Arial"/>
          <w:sz w:val="24"/>
          <w:szCs w:val="24"/>
        </w:rPr>
      </w:pPr>
    </w:p>
    <w:p w14:paraId="2C85229D" w14:textId="3008DE2A" w:rsidR="00AB26BF" w:rsidRPr="00086A5D" w:rsidRDefault="00AB26BF" w:rsidP="5C29F19E">
      <w:pPr>
        <w:jc w:val="both"/>
        <w:rPr>
          <w:rFonts w:ascii="Arial" w:eastAsia="Arial" w:hAnsi="Arial" w:cs="Arial"/>
          <w:sz w:val="24"/>
          <w:szCs w:val="24"/>
        </w:rPr>
      </w:pPr>
    </w:p>
    <w:p w14:paraId="685C5BA0" w14:textId="3AD9BBCA" w:rsidR="00AB26BF" w:rsidRPr="00086A5D" w:rsidRDefault="00AB26BF" w:rsidP="5C29F19E">
      <w:pPr>
        <w:jc w:val="both"/>
        <w:rPr>
          <w:rFonts w:ascii="Arial" w:eastAsia="Arial" w:hAnsi="Arial" w:cs="Arial"/>
          <w:sz w:val="24"/>
          <w:szCs w:val="24"/>
        </w:rPr>
      </w:pPr>
    </w:p>
    <w:p w14:paraId="13473FCB" w14:textId="6A5C7AB8" w:rsidR="00AB26BF" w:rsidRPr="00086A5D" w:rsidRDefault="00AB26BF" w:rsidP="5C29F19E">
      <w:pPr>
        <w:jc w:val="both"/>
        <w:rPr>
          <w:rFonts w:ascii="Arial" w:eastAsia="Arial" w:hAnsi="Arial" w:cs="Arial"/>
          <w:sz w:val="24"/>
          <w:szCs w:val="24"/>
        </w:rPr>
      </w:pPr>
    </w:p>
    <w:p w14:paraId="47916E31" w14:textId="451DF972" w:rsidR="00AB26BF" w:rsidRPr="00086A5D" w:rsidRDefault="00AB26BF" w:rsidP="5C29F19E">
      <w:pPr>
        <w:jc w:val="both"/>
        <w:rPr>
          <w:rFonts w:ascii="Arial" w:eastAsia="Arial" w:hAnsi="Arial" w:cs="Arial"/>
          <w:sz w:val="24"/>
          <w:szCs w:val="24"/>
        </w:rPr>
      </w:pPr>
    </w:p>
    <w:p w14:paraId="768C9AF6" w14:textId="1484703E" w:rsidR="00AB26BF" w:rsidRPr="00086A5D" w:rsidRDefault="00AB26BF" w:rsidP="5C29F19E">
      <w:pPr>
        <w:jc w:val="both"/>
        <w:rPr>
          <w:rFonts w:ascii="Arial" w:eastAsia="Arial" w:hAnsi="Arial" w:cs="Arial"/>
          <w:sz w:val="24"/>
          <w:szCs w:val="24"/>
        </w:rPr>
      </w:pPr>
    </w:p>
    <w:p w14:paraId="3E08BDB1" w14:textId="730E8733" w:rsidR="38AC4BC7" w:rsidRDefault="5BB8AF02" w:rsidP="74FAF586">
      <w:pPr>
        <w:jc w:val="both"/>
        <w:rPr>
          <w:rFonts w:ascii="Arial" w:eastAsia="Arial" w:hAnsi="Arial" w:cs="Arial"/>
          <w:color w:val="000000" w:themeColor="text1"/>
          <w:sz w:val="24"/>
          <w:szCs w:val="24"/>
        </w:rPr>
      </w:pPr>
      <w:r w:rsidRPr="74FAF586">
        <w:rPr>
          <w:rFonts w:ascii="Arial" w:eastAsia="Arial" w:hAnsi="Arial" w:cs="Arial"/>
          <w:b/>
          <w:bCs/>
          <w:color w:val="000000" w:themeColor="text1"/>
          <w:sz w:val="24"/>
          <w:szCs w:val="24"/>
        </w:rPr>
        <w:t xml:space="preserve">Effective date of policy: </w:t>
      </w:r>
      <w:r w:rsidR="00F92A4C">
        <w:rPr>
          <w:rFonts w:ascii="Arial" w:eastAsia="Arial" w:hAnsi="Arial" w:cs="Arial"/>
          <w:b/>
          <w:bCs/>
          <w:color w:val="000000" w:themeColor="text1"/>
          <w:sz w:val="24"/>
          <w:szCs w:val="24"/>
        </w:rPr>
        <w:t>November</w:t>
      </w:r>
      <w:r w:rsidR="117B0D1E" w:rsidRPr="74FAF586">
        <w:rPr>
          <w:rFonts w:ascii="Arial" w:eastAsia="Arial" w:hAnsi="Arial" w:cs="Arial"/>
          <w:b/>
          <w:bCs/>
          <w:color w:val="000000" w:themeColor="text1"/>
          <w:sz w:val="24"/>
          <w:szCs w:val="24"/>
        </w:rPr>
        <w:t xml:space="preserve"> 202</w:t>
      </w:r>
      <w:r w:rsidR="00402D64">
        <w:rPr>
          <w:rFonts w:ascii="Arial" w:eastAsia="Arial" w:hAnsi="Arial" w:cs="Arial"/>
          <w:b/>
          <w:bCs/>
          <w:color w:val="000000" w:themeColor="text1"/>
          <w:sz w:val="24"/>
          <w:szCs w:val="24"/>
        </w:rPr>
        <w:t>5</w:t>
      </w:r>
      <w:r w:rsidR="38AC4BC7">
        <w:tab/>
      </w:r>
    </w:p>
    <w:p w14:paraId="79250B70" w14:textId="27A4A32F" w:rsidR="38AC4BC7" w:rsidRDefault="38AC4BC7" w:rsidP="2DCA17A5">
      <w:pPr>
        <w:jc w:val="both"/>
        <w:rPr>
          <w:rFonts w:ascii="Arial" w:eastAsia="Arial" w:hAnsi="Arial" w:cs="Arial"/>
          <w:color w:val="000000" w:themeColor="text1"/>
          <w:sz w:val="24"/>
          <w:szCs w:val="24"/>
        </w:rPr>
      </w:pPr>
    </w:p>
    <w:p w14:paraId="196E827C" w14:textId="02438F00" w:rsidR="38AC4BC7" w:rsidRDefault="5BB8AF02" w:rsidP="74FAF586">
      <w:pPr>
        <w:jc w:val="both"/>
        <w:rPr>
          <w:rFonts w:ascii="Arial" w:eastAsia="Arial" w:hAnsi="Arial" w:cs="Arial"/>
          <w:b/>
          <w:bCs/>
          <w:color w:val="000000" w:themeColor="text1"/>
          <w:sz w:val="24"/>
          <w:szCs w:val="24"/>
        </w:rPr>
      </w:pPr>
      <w:r w:rsidRPr="74FAF586">
        <w:rPr>
          <w:rFonts w:ascii="Arial" w:eastAsia="Arial" w:hAnsi="Arial" w:cs="Arial"/>
          <w:b/>
          <w:bCs/>
          <w:color w:val="000000" w:themeColor="text1"/>
          <w:sz w:val="24"/>
          <w:szCs w:val="24"/>
        </w:rPr>
        <w:t xml:space="preserve">Review date: </w:t>
      </w:r>
      <w:r w:rsidR="00F92A4C">
        <w:rPr>
          <w:rFonts w:ascii="Arial" w:eastAsia="Arial" w:hAnsi="Arial" w:cs="Arial"/>
          <w:b/>
          <w:bCs/>
          <w:color w:val="000000" w:themeColor="text1"/>
          <w:sz w:val="24"/>
          <w:szCs w:val="24"/>
        </w:rPr>
        <w:t>November</w:t>
      </w:r>
      <w:r w:rsidR="371301E1" w:rsidRPr="74FAF586">
        <w:rPr>
          <w:rFonts w:ascii="Arial" w:eastAsia="Arial" w:hAnsi="Arial" w:cs="Arial"/>
          <w:b/>
          <w:bCs/>
          <w:color w:val="000000" w:themeColor="text1"/>
          <w:sz w:val="24"/>
          <w:szCs w:val="24"/>
        </w:rPr>
        <w:t xml:space="preserve"> 202</w:t>
      </w:r>
      <w:r w:rsidR="00402D64">
        <w:rPr>
          <w:rFonts w:ascii="Arial" w:eastAsia="Arial" w:hAnsi="Arial" w:cs="Arial"/>
          <w:b/>
          <w:bCs/>
          <w:color w:val="000000" w:themeColor="text1"/>
          <w:sz w:val="24"/>
          <w:szCs w:val="24"/>
        </w:rPr>
        <w:t>6</w:t>
      </w:r>
    </w:p>
    <w:p w14:paraId="27BC4FB8" w14:textId="64C91627" w:rsidR="38AC4BC7" w:rsidRDefault="38AC4BC7" w:rsidP="2DCA17A5">
      <w:pPr>
        <w:jc w:val="both"/>
        <w:rPr>
          <w:rFonts w:ascii="Arial" w:eastAsia="Arial" w:hAnsi="Arial" w:cs="Arial"/>
          <w:color w:val="000000" w:themeColor="text1"/>
          <w:sz w:val="24"/>
          <w:szCs w:val="24"/>
        </w:rPr>
      </w:pPr>
    </w:p>
    <w:p w14:paraId="06EA4BDD" w14:textId="77777777" w:rsidR="00402D64" w:rsidRDefault="00402D64" w:rsidP="00402D64">
      <w:pPr>
        <w:jc w:val="both"/>
        <w:rPr>
          <w:rFonts w:ascii="Arial" w:eastAsia="Arial" w:hAnsi="Arial" w:cs="Arial"/>
          <w:color w:val="000000" w:themeColor="text1"/>
          <w:sz w:val="24"/>
          <w:szCs w:val="24"/>
        </w:rPr>
      </w:pPr>
    </w:p>
    <w:p w14:paraId="2511B00A" w14:textId="77777777" w:rsidR="00402D64" w:rsidRDefault="00402D64" w:rsidP="00402D64">
      <w:pPr>
        <w:jc w:val="both"/>
        <w:rPr>
          <w:rFonts w:ascii="Arial" w:eastAsia="Arial" w:hAnsi="Arial" w:cs="Arial"/>
          <w:color w:val="000000" w:themeColor="text1"/>
          <w:sz w:val="24"/>
          <w:szCs w:val="24"/>
        </w:rPr>
      </w:pPr>
    </w:p>
    <w:p w14:paraId="064547D6" w14:textId="77777777" w:rsidR="00402D64" w:rsidRDefault="00402D64" w:rsidP="00402D64">
      <w:pPr>
        <w:jc w:val="both"/>
        <w:rPr>
          <w:rFonts w:ascii="Arial" w:eastAsia="Arial" w:hAnsi="Arial" w:cs="Arial"/>
          <w:color w:val="000000" w:themeColor="text1"/>
          <w:sz w:val="24"/>
          <w:szCs w:val="24"/>
        </w:rPr>
      </w:pPr>
    </w:p>
    <w:p w14:paraId="3DB7A68A" w14:textId="174F2A45" w:rsidR="03D83B80" w:rsidRDefault="03D83B80" w:rsidP="03D83B80">
      <w:pPr>
        <w:jc w:val="both"/>
        <w:rPr>
          <w:rFonts w:ascii="Arial" w:eastAsia="Arial" w:hAnsi="Arial" w:cs="Arial"/>
          <w:color w:val="000000" w:themeColor="text1"/>
          <w:sz w:val="24"/>
          <w:szCs w:val="24"/>
        </w:rPr>
      </w:pPr>
    </w:p>
    <w:p w14:paraId="46E2B836" w14:textId="0745CAEB" w:rsidR="13E9641A" w:rsidRDefault="13E9641A" w:rsidP="00F967B0">
      <w:pPr>
        <w:rPr>
          <w:rFonts w:ascii="Arial" w:eastAsia="Arial" w:hAnsi="Arial" w:cs="Arial"/>
          <w:color w:val="000000" w:themeColor="text1"/>
          <w:sz w:val="24"/>
          <w:szCs w:val="24"/>
        </w:rPr>
      </w:pPr>
      <w:r w:rsidRPr="7BB817A4">
        <w:rPr>
          <w:rFonts w:ascii="Arial" w:eastAsia="Arial" w:hAnsi="Arial" w:cs="Arial"/>
          <w:color w:val="000000" w:themeColor="text1"/>
          <w:sz w:val="24"/>
          <w:szCs w:val="24"/>
        </w:rPr>
        <w:lastRenderedPageBreak/>
        <w:t>Waltham Forest Community Hub (the Organisation)</w:t>
      </w:r>
      <w:r w:rsidR="00A128E0" w:rsidRPr="00A128E0">
        <w:rPr>
          <w:rFonts w:ascii="Arial" w:eastAsia="Arial" w:hAnsi="Arial" w:cs="Arial"/>
          <w:color w:val="000000" w:themeColor="text1"/>
          <w:sz w:val="24"/>
          <w:szCs w:val="24"/>
        </w:rPr>
        <w:t xml:space="preserve"> is firmly committed to promoting equality, valuing diversity, and embedding anti-discriminatory practice in everything we do.</w:t>
      </w:r>
      <w:r w:rsidRPr="7BB817A4">
        <w:rPr>
          <w:rFonts w:ascii="Arial" w:eastAsia="Arial" w:hAnsi="Arial" w:cs="Arial"/>
          <w:color w:val="000000" w:themeColor="text1"/>
          <w:sz w:val="24"/>
          <w:szCs w:val="24"/>
        </w:rPr>
        <w:t xml:space="preserve"> </w:t>
      </w:r>
      <w:r w:rsidR="00A128E0">
        <w:rPr>
          <w:rFonts w:ascii="Arial" w:eastAsia="Arial" w:hAnsi="Arial" w:cs="Arial"/>
          <w:color w:val="000000" w:themeColor="text1"/>
          <w:sz w:val="24"/>
          <w:szCs w:val="24"/>
        </w:rPr>
        <w:t xml:space="preserve"> </w:t>
      </w:r>
      <w:r w:rsidR="00A128E0" w:rsidRPr="00A128E0">
        <w:rPr>
          <w:rFonts w:ascii="Arial" w:eastAsia="Arial" w:hAnsi="Arial" w:cs="Arial"/>
          <w:color w:val="000000" w:themeColor="text1"/>
          <w:sz w:val="24"/>
          <w:szCs w:val="24"/>
        </w:rPr>
        <w:t>We commit to creating a workplace and service environment where every individual is treated with dignity and respect, regardless of their protected characteristics or personal circumstances. This includes ensuring fair access to employment, development and progression; fostering an inclusive culture where differences are valued; and ensuring our policies, procedures and behaviours reflect our commitment to equit</w:t>
      </w:r>
      <w:r w:rsidR="00A128E0">
        <w:rPr>
          <w:rFonts w:ascii="Arial" w:eastAsia="Arial" w:hAnsi="Arial" w:cs="Arial"/>
          <w:color w:val="000000" w:themeColor="text1"/>
          <w:sz w:val="24"/>
          <w:szCs w:val="24"/>
        </w:rPr>
        <w:t>y.</w:t>
      </w:r>
    </w:p>
    <w:p w14:paraId="6D668237" w14:textId="37717382" w:rsidR="13E9641A" w:rsidRDefault="13E9641A" w:rsidP="00F967B0">
      <w:pPr>
        <w:spacing w:line="251" w:lineRule="atLeast"/>
        <w:rPr>
          <w:rFonts w:ascii="Arial" w:eastAsia="Arial" w:hAnsi="Arial" w:cs="Arial"/>
          <w:color w:val="000000" w:themeColor="text1"/>
          <w:sz w:val="24"/>
          <w:szCs w:val="24"/>
        </w:rPr>
      </w:pPr>
      <w:r w:rsidRPr="7BB817A4">
        <w:rPr>
          <w:rFonts w:ascii="Arial" w:eastAsia="Arial" w:hAnsi="Arial" w:cs="Arial"/>
          <w:color w:val="000000" w:themeColor="text1"/>
          <w:sz w:val="24"/>
          <w:szCs w:val="24"/>
        </w:rPr>
        <w:t> </w:t>
      </w:r>
    </w:p>
    <w:p w14:paraId="7BC5C20D" w14:textId="6E68FC52" w:rsidR="13E9641A" w:rsidRDefault="13E9641A" w:rsidP="00F967B0">
      <w:pPr>
        <w:spacing w:line="251" w:lineRule="atLeast"/>
        <w:rPr>
          <w:rFonts w:ascii="Arial" w:eastAsia="Arial" w:hAnsi="Arial" w:cs="Arial"/>
          <w:color w:val="000000" w:themeColor="text1"/>
          <w:sz w:val="24"/>
          <w:szCs w:val="24"/>
        </w:rPr>
      </w:pPr>
      <w:r w:rsidRPr="7BB817A4">
        <w:rPr>
          <w:rFonts w:ascii="Arial" w:eastAsia="Arial" w:hAnsi="Arial" w:cs="Arial"/>
          <w:color w:val="000000" w:themeColor="text1"/>
          <w:sz w:val="24"/>
          <w:szCs w:val="24"/>
        </w:rPr>
        <w:t>The Organisation will not discriminate in any area of employment, or in the provision of its services to the public and accepts its responsibilities to comply in accordance with the Equality Act 2010.</w:t>
      </w:r>
      <w:r w:rsidR="00A128E0">
        <w:rPr>
          <w:rFonts w:ascii="Arial" w:eastAsia="Arial" w:hAnsi="Arial" w:cs="Arial"/>
          <w:color w:val="000000" w:themeColor="text1"/>
          <w:sz w:val="24"/>
          <w:szCs w:val="24"/>
        </w:rPr>
        <w:t xml:space="preserve">  </w:t>
      </w:r>
      <w:r w:rsidR="00A128E0" w:rsidRPr="00A128E0">
        <w:rPr>
          <w:rFonts w:ascii="Arial" w:eastAsia="Arial" w:hAnsi="Arial" w:cs="Arial"/>
          <w:color w:val="000000" w:themeColor="text1"/>
          <w:sz w:val="24"/>
          <w:szCs w:val="24"/>
        </w:rPr>
        <w:t>We will provide training, guidance and support to help employees uphold anti-discriminatory practice</w:t>
      </w:r>
    </w:p>
    <w:p w14:paraId="31698211" w14:textId="472AD068" w:rsidR="13E9641A" w:rsidRDefault="13E9641A" w:rsidP="00F967B0">
      <w:pPr>
        <w:spacing w:line="251" w:lineRule="atLeast"/>
        <w:rPr>
          <w:rFonts w:ascii="Arial" w:eastAsia="Arial" w:hAnsi="Arial" w:cs="Arial"/>
          <w:color w:val="000000" w:themeColor="text1"/>
          <w:sz w:val="24"/>
          <w:szCs w:val="24"/>
        </w:rPr>
      </w:pPr>
      <w:r w:rsidRPr="7BB817A4">
        <w:rPr>
          <w:rFonts w:ascii="Arial" w:eastAsia="Arial" w:hAnsi="Arial" w:cs="Arial"/>
          <w:color w:val="000000" w:themeColor="text1"/>
          <w:sz w:val="24"/>
          <w:szCs w:val="24"/>
        </w:rPr>
        <w:t> </w:t>
      </w:r>
    </w:p>
    <w:p w14:paraId="7BB8BBFA" w14:textId="5C2F4348" w:rsidR="13E9641A" w:rsidRDefault="13E9641A" w:rsidP="00F967B0">
      <w:pPr>
        <w:spacing w:line="251" w:lineRule="atLeast"/>
        <w:rPr>
          <w:rFonts w:ascii="Arial" w:eastAsia="Arial" w:hAnsi="Arial" w:cs="Arial"/>
          <w:color w:val="000000" w:themeColor="text1"/>
          <w:sz w:val="24"/>
          <w:szCs w:val="24"/>
        </w:rPr>
      </w:pPr>
      <w:r w:rsidRPr="7BB817A4">
        <w:rPr>
          <w:rFonts w:ascii="Arial" w:eastAsia="Arial" w:hAnsi="Arial" w:cs="Arial"/>
          <w:color w:val="000000" w:themeColor="text1"/>
          <w:sz w:val="24"/>
          <w:szCs w:val="24"/>
        </w:rPr>
        <w:t xml:space="preserve">It is the responsibility of all officers of the Organisation to act in a fair and proper manner and in accordance with the Organisation's policy. The Senior Leadership Team will ensure that the policy is properly applied. </w:t>
      </w:r>
    </w:p>
    <w:p w14:paraId="7EA8661E" w14:textId="33E02EAD" w:rsidR="13E9641A" w:rsidRDefault="13E9641A" w:rsidP="00F967B0">
      <w:pPr>
        <w:spacing w:line="251" w:lineRule="atLeast"/>
        <w:rPr>
          <w:rFonts w:ascii="Arial" w:eastAsia="Arial" w:hAnsi="Arial" w:cs="Arial"/>
          <w:color w:val="000000" w:themeColor="text1"/>
          <w:sz w:val="24"/>
          <w:szCs w:val="24"/>
        </w:rPr>
      </w:pPr>
      <w:r w:rsidRPr="7BB817A4">
        <w:rPr>
          <w:rFonts w:ascii="Arial" w:eastAsia="Arial" w:hAnsi="Arial" w:cs="Arial"/>
          <w:color w:val="000000" w:themeColor="text1"/>
          <w:sz w:val="24"/>
          <w:szCs w:val="24"/>
        </w:rPr>
        <w:t> </w:t>
      </w:r>
    </w:p>
    <w:p w14:paraId="30BC203B" w14:textId="2683895F" w:rsidR="13E9641A" w:rsidRDefault="13E9641A" w:rsidP="00F967B0">
      <w:pPr>
        <w:rPr>
          <w:rFonts w:ascii="Arial" w:eastAsia="Arial" w:hAnsi="Arial" w:cs="Arial"/>
          <w:color w:val="000000" w:themeColor="text1"/>
          <w:sz w:val="24"/>
          <w:szCs w:val="24"/>
        </w:rPr>
      </w:pPr>
      <w:r w:rsidRPr="7BB817A4">
        <w:rPr>
          <w:rFonts w:ascii="Arial" w:eastAsia="Arial" w:hAnsi="Arial" w:cs="Arial"/>
          <w:color w:val="000000" w:themeColor="text1"/>
          <w:sz w:val="24"/>
          <w:szCs w:val="24"/>
        </w:rPr>
        <w:t xml:space="preserve">Anyone who feels that he or she has been subjected to unfair discrimination should take the matter up with the </w:t>
      </w:r>
      <w:r w:rsidR="06A482AF" w:rsidRPr="7BB817A4">
        <w:rPr>
          <w:rFonts w:ascii="Arial" w:eastAsia="Arial" w:hAnsi="Arial" w:cs="Arial"/>
          <w:color w:val="000000" w:themeColor="text1"/>
          <w:sz w:val="24"/>
          <w:szCs w:val="24"/>
        </w:rPr>
        <w:t>Senior Leadership Team</w:t>
      </w:r>
      <w:r w:rsidRPr="7BB817A4">
        <w:rPr>
          <w:rFonts w:ascii="Arial" w:eastAsia="Arial" w:hAnsi="Arial" w:cs="Arial"/>
          <w:color w:val="000000" w:themeColor="text1"/>
          <w:sz w:val="24"/>
          <w:szCs w:val="24"/>
        </w:rPr>
        <w:t xml:space="preserve"> or the Chairperson of the Management Committee</w:t>
      </w:r>
    </w:p>
    <w:p w14:paraId="6A60D2CF" w14:textId="5229E04D" w:rsidR="44E5D350" w:rsidRDefault="44E5D350" w:rsidP="00F967B0">
      <w:pPr>
        <w:rPr>
          <w:rFonts w:ascii="Arial" w:eastAsia="Arial" w:hAnsi="Arial" w:cs="Arial"/>
          <w:sz w:val="24"/>
          <w:szCs w:val="24"/>
        </w:rPr>
      </w:pPr>
    </w:p>
    <w:p w14:paraId="3C0F0428" w14:textId="78A86958" w:rsidR="00D450D2" w:rsidRPr="00D450D2" w:rsidRDefault="317D43BC"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Waltham Forest Community Hub</w:t>
      </w:r>
      <w:r w:rsidR="69CE8710" w:rsidRPr="7BB817A4">
        <w:rPr>
          <w:rFonts w:ascii="Arial" w:eastAsia="Arial" w:hAnsi="Arial" w:cs="Arial"/>
          <w:sz w:val="24"/>
          <w:szCs w:val="24"/>
        </w:rPr>
        <w:t xml:space="preserve"> (the organisation)</w:t>
      </w:r>
      <w:r w:rsidRPr="7BB817A4">
        <w:rPr>
          <w:rFonts w:ascii="Arial" w:eastAsia="Arial" w:hAnsi="Arial" w:cs="Arial"/>
          <w:sz w:val="24"/>
          <w:szCs w:val="24"/>
        </w:rPr>
        <w:t xml:space="preserve"> is committed to encouraging equality, diversity and inclusion among our workforce, and eliminating unlawful discrimination.</w:t>
      </w:r>
    </w:p>
    <w:p w14:paraId="4ADE7B98" w14:textId="57D73B62" w:rsidR="00D450D2" w:rsidRPr="00D450D2" w:rsidRDefault="00D450D2" w:rsidP="00F967B0">
      <w:pPr>
        <w:autoSpaceDE w:val="0"/>
        <w:autoSpaceDN w:val="0"/>
        <w:adjustRightInd w:val="0"/>
        <w:rPr>
          <w:rFonts w:ascii="Arial" w:eastAsia="Arial" w:hAnsi="Arial" w:cs="Arial"/>
          <w:sz w:val="24"/>
          <w:szCs w:val="24"/>
        </w:rPr>
      </w:pPr>
    </w:p>
    <w:p w14:paraId="3F3D5770" w14:textId="692B77B3" w:rsidR="00D450D2" w:rsidRPr="00D450D2" w:rsidRDefault="317D43BC"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 xml:space="preserve">The aim is for our workforce to be truly representative of all sections of society and our customers, and for each employee to feel respected and able to give their best. </w:t>
      </w:r>
    </w:p>
    <w:p w14:paraId="374B0957" w14:textId="4DCB0AF8" w:rsidR="00D450D2" w:rsidRPr="00D450D2" w:rsidRDefault="00D450D2" w:rsidP="00F967B0">
      <w:pPr>
        <w:autoSpaceDE w:val="0"/>
        <w:autoSpaceDN w:val="0"/>
        <w:adjustRightInd w:val="0"/>
        <w:rPr>
          <w:rFonts w:ascii="Arial" w:eastAsia="Arial" w:hAnsi="Arial" w:cs="Arial"/>
          <w:sz w:val="24"/>
          <w:szCs w:val="24"/>
        </w:rPr>
      </w:pPr>
    </w:p>
    <w:p w14:paraId="2EF1E49E" w14:textId="128AA003" w:rsidR="00D450D2" w:rsidRPr="00D450D2" w:rsidRDefault="317D43BC"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The organisation - in providing goods and/or services and/or facilities - is also committed against unlawful discrimination of customers or the public.</w:t>
      </w:r>
    </w:p>
    <w:p w14:paraId="7F9742DA" w14:textId="5E35D53A" w:rsidR="00D450D2" w:rsidRPr="00D450D2" w:rsidRDefault="016D8191" w:rsidP="00F967B0">
      <w:pPr>
        <w:pStyle w:val="Heading2"/>
        <w:rPr>
          <w:rFonts w:ascii="Arial" w:eastAsia="Arial" w:hAnsi="Arial" w:cs="Arial"/>
          <w:i w:val="0"/>
          <w:iCs w:val="0"/>
          <w:sz w:val="24"/>
          <w:szCs w:val="24"/>
          <w:lang w:val="en-GB"/>
        </w:rPr>
      </w:pPr>
      <w:r w:rsidRPr="7BB817A4">
        <w:rPr>
          <w:rFonts w:ascii="Arial" w:eastAsia="Arial" w:hAnsi="Arial" w:cs="Arial"/>
          <w:i w:val="0"/>
          <w:iCs w:val="0"/>
          <w:sz w:val="24"/>
          <w:szCs w:val="24"/>
          <w:lang w:val="en-GB"/>
        </w:rPr>
        <w:t xml:space="preserve">Our </w:t>
      </w:r>
      <w:r w:rsidR="317D43BC" w:rsidRPr="7BB817A4">
        <w:rPr>
          <w:rFonts w:ascii="Arial" w:eastAsia="Arial" w:hAnsi="Arial" w:cs="Arial"/>
          <w:i w:val="0"/>
          <w:iCs w:val="0"/>
          <w:sz w:val="24"/>
          <w:szCs w:val="24"/>
          <w:lang w:val="en-GB"/>
        </w:rPr>
        <w:t>policy’s purpose is to:</w:t>
      </w:r>
    </w:p>
    <w:p w14:paraId="45506F4E" w14:textId="2DFE1862" w:rsidR="00D450D2" w:rsidRPr="00D450D2" w:rsidRDefault="00D450D2" w:rsidP="00F967B0">
      <w:pPr>
        <w:rPr>
          <w:rFonts w:ascii="Arial" w:eastAsia="Arial" w:hAnsi="Arial" w:cs="Arial"/>
          <w:sz w:val="24"/>
          <w:szCs w:val="24"/>
        </w:rPr>
      </w:pPr>
    </w:p>
    <w:p w14:paraId="3CF89456" w14:textId="405220F2" w:rsidR="00D450D2" w:rsidRPr="00D450D2" w:rsidRDefault="317D43BC"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1. Provide equality, fairness and respect for all in our employment</w:t>
      </w:r>
      <w:r w:rsidR="0F4AB38C" w:rsidRPr="7BB817A4">
        <w:rPr>
          <w:rFonts w:ascii="Arial" w:eastAsia="Arial" w:hAnsi="Arial" w:cs="Arial"/>
          <w:sz w:val="24"/>
          <w:szCs w:val="24"/>
        </w:rPr>
        <w:t xml:space="preserve"> (</w:t>
      </w:r>
      <w:r w:rsidRPr="7BB817A4">
        <w:rPr>
          <w:rFonts w:ascii="Arial" w:eastAsia="Arial" w:hAnsi="Arial" w:cs="Arial"/>
          <w:sz w:val="24"/>
          <w:szCs w:val="24"/>
        </w:rPr>
        <w:t>whether temporary, part-time or full-time</w:t>
      </w:r>
      <w:r w:rsidR="54948BFE" w:rsidRPr="7BB817A4">
        <w:rPr>
          <w:rFonts w:ascii="Arial" w:eastAsia="Arial" w:hAnsi="Arial" w:cs="Arial"/>
          <w:sz w:val="24"/>
          <w:szCs w:val="24"/>
        </w:rPr>
        <w:t xml:space="preserve">); </w:t>
      </w:r>
      <w:r w:rsidR="04324233" w:rsidRPr="7BB817A4">
        <w:rPr>
          <w:rFonts w:ascii="Arial" w:eastAsia="Arial" w:hAnsi="Arial" w:cs="Arial"/>
          <w:sz w:val="24"/>
          <w:szCs w:val="24"/>
        </w:rPr>
        <w:t xml:space="preserve">management committee members; </w:t>
      </w:r>
      <w:r w:rsidR="49155FEE" w:rsidRPr="7BB817A4">
        <w:rPr>
          <w:rFonts w:ascii="Arial" w:eastAsia="Arial" w:hAnsi="Arial" w:cs="Arial"/>
          <w:sz w:val="24"/>
          <w:szCs w:val="24"/>
        </w:rPr>
        <w:t>volunteers</w:t>
      </w:r>
      <w:r w:rsidR="402A83F1" w:rsidRPr="7BB817A4">
        <w:rPr>
          <w:rFonts w:ascii="Arial" w:eastAsia="Arial" w:hAnsi="Arial" w:cs="Arial"/>
          <w:sz w:val="24"/>
          <w:szCs w:val="24"/>
        </w:rPr>
        <w:t xml:space="preserve"> and the public</w:t>
      </w:r>
      <w:r w:rsidR="072F1B71" w:rsidRPr="7BB817A4">
        <w:rPr>
          <w:rFonts w:ascii="Arial" w:eastAsia="Arial" w:hAnsi="Arial" w:cs="Arial"/>
          <w:sz w:val="24"/>
          <w:szCs w:val="24"/>
        </w:rPr>
        <w:t xml:space="preserve"> and other service users</w:t>
      </w:r>
      <w:r w:rsidR="402A83F1" w:rsidRPr="7BB817A4">
        <w:rPr>
          <w:rFonts w:ascii="Arial" w:eastAsia="Arial" w:hAnsi="Arial" w:cs="Arial"/>
          <w:sz w:val="24"/>
          <w:szCs w:val="24"/>
        </w:rPr>
        <w:t>.</w:t>
      </w:r>
    </w:p>
    <w:p w14:paraId="5D44ACF9" w14:textId="26E54E05" w:rsidR="00D450D2" w:rsidRPr="00D450D2" w:rsidRDefault="00D450D2" w:rsidP="00F967B0">
      <w:pPr>
        <w:autoSpaceDE w:val="0"/>
        <w:autoSpaceDN w:val="0"/>
        <w:adjustRightInd w:val="0"/>
        <w:rPr>
          <w:rFonts w:ascii="Arial" w:eastAsia="Arial" w:hAnsi="Arial" w:cs="Arial"/>
          <w:sz w:val="24"/>
          <w:szCs w:val="24"/>
        </w:rPr>
      </w:pPr>
    </w:p>
    <w:p w14:paraId="6BE0477A" w14:textId="5F66FA77" w:rsidR="00D450D2" w:rsidRPr="00D450D2" w:rsidRDefault="6BB98E2C"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2</w:t>
      </w:r>
      <w:r w:rsidR="317D43BC" w:rsidRPr="7BB817A4">
        <w:rPr>
          <w:rFonts w:ascii="Arial" w:eastAsia="Arial" w:hAnsi="Arial" w:cs="Arial"/>
          <w:sz w:val="24"/>
          <w:szCs w:val="24"/>
        </w:rPr>
        <w:t>. Not unlawfully discriminate because of the Equality Act 2010 protected characteristics of:</w:t>
      </w:r>
    </w:p>
    <w:p w14:paraId="71ABD3C5" w14:textId="55C1DB48"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age</w:t>
      </w:r>
    </w:p>
    <w:p w14:paraId="7A7511FF" w14:textId="0D86BBA9"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disability</w:t>
      </w:r>
    </w:p>
    <w:p w14:paraId="721659BE" w14:textId="4B948EBE"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gender reassignment</w:t>
      </w:r>
    </w:p>
    <w:p w14:paraId="4CEC14C7" w14:textId="477F8A6B"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marriage or civil partnership</w:t>
      </w:r>
    </w:p>
    <w:p w14:paraId="7D2F9562" w14:textId="4F9A8C50"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pregnancy and maternity</w:t>
      </w:r>
    </w:p>
    <w:p w14:paraId="01C65EC4" w14:textId="607A6EE2"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race (including colour, nationality, and ethnic or national origin)</w:t>
      </w:r>
    </w:p>
    <w:p w14:paraId="6BAF725C" w14:textId="2AC08AFA"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religion or belief</w:t>
      </w:r>
    </w:p>
    <w:p w14:paraId="11132283" w14:textId="7388261A"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sex</w:t>
      </w:r>
    </w:p>
    <w:p w14:paraId="538C1B5B" w14:textId="6DA388FD" w:rsidR="00D450D2" w:rsidRPr="00D450D2" w:rsidRDefault="317D43BC" w:rsidP="00F967B0">
      <w:pPr>
        <w:pStyle w:val="ListParagraph"/>
        <w:numPr>
          <w:ilvl w:val="0"/>
          <w:numId w:val="9"/>
        </w:numPr>
        <w:autoSpaceDE w:val="0"/>
        <w:autoSpaceDN w:val="0"/>
        <w:adjustRightInd w:val="0"/>
        <w:rPr>
          <w:rFonts w:ascii="Arial" w:eastAsia="Arial" w:hAnsi="Arial" w:cs="Arial"/>
          <w:sz w:val="24"/>
          <w:szCs w:val="24"/>
        </w:rPr>
      </w:pPr>
      <w:r w:rsidRPr="7BB817A4">
        <w:rPr>
          <w:rFonts w:ascii="Arial" w:eastAsia="Arial" w:hAnsi="Arial" w:cs="Arial"/>
          <w:sz w:val="24"/>
          <w:szCs w:val="24"/>
        </w:rPr>
        <w:t>sexual orientation</w:t>
      </w:r>
    </w:p>
    <w:p w14:paraId="1EA80DD7" w14:textId="156F1359" w:rsidR="00D450D2" w:rsidRPr="00D450D2" w:rsidRDefault="317D43BC"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 xml:space="preserve"> </w:t>
      </w:r>
    </w:p>
    <w:p w14:paraId="4FB94CB7" w14:textId="47D8FA3A" w:rsidR="00D450D2" w:rsidRPr="00D450D2" w:rsidRDefault="28368916"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3</w:t>
      </w:r>
      <w:r w:rsidR="317D43BC" w:rsidRPr="7BB817A4">
        <w:rPr>
          <w:rFonts w:ascii="Arial" w:eastAsia="Arial" w:hAnsi="Arial" w:cs="Arial"/>
          <w:sz w:val="24"/>
          <w:szCs w:val="24"/>
        </w:rPr>
        <w:t>. Oppose and avoid all forms of unlawful discrimination. This includes in:</w:t>
      </w:r>
    </w:p>
    <w:p w14:paraId="1EB4F701" w14:textId="2894B8AB" w:rsidR="00D450D2" w:rsidRPr="00D450D2" w:rsidRDefault="317D43BC" w:rsidP="00F967B0">
      <w:pPr>
        <w:pStyle w:val="ListParagraph"/>
        <w:numPr>
          <w:ilvl w:val="0"/>
          <w:numId w:val="8"/>
        </w:numPr>
        <w:autoSpaceDE w:val="0"/>
        <w:autoSpaceDN w:val="0"/>
        <w:adjustRightInd w:val="0"/>
        <w:rPr>
          <w:rFonts w:ascii="Arial" w:eastAsia="Arial" w:hAnsi="Arial" w:cs="Arial"/>
          <w:sz w:val="24"/>
          <w:szCs w:val="24"/>
        </w:rPr>
      </w:pPr>
      <w:r w:rsidRPr="7BB817A4">
        <w:rPr>
          <w:rFonts w:ascii="Arial" w:eastAsia="Arial" w:hAnsi="Arial" w:cs="Arial"/>
          <w:sz w:val="24"/>
          <w:szCs w:val="24"/>
        </w:rPr>
        <w:lastRenderedPageBreak/>
        <w:t>pay and benefits</w:t>
      </w:r>
    </w:p>
    <w:p w14:paraId="28664ABD" w14:textId="6AA5DB2F" w:rsidR="00D450D2" w:rsidRPr="00D450D2" w:rsidRDefault="317D43BC" w:rsidP="00F967B0">
      <w:pPr>
        <w:pStyle w:val="ListParagraph"/>
        <w:numPr>
          <w:ilvl w:val="0"/>
          <w:numId w:val="8"/>
        </w:numPr>
        <w:autoSpaceDE w:val="0"/>
        <w:autoSpaceDN w:val="0"/>
        <w:adjustRightInd w:val="0"/>
        <w:rPr>
          <w:rFonts w:ascii="Arial" w:eastAsia="Arial" w:hAnsi="Arial" w:cs="Arial"/>
          <w:sz w:val="24"/>
          <w:szCs w:val="24"/>
        </w:rPr>
      </w:pPr>
      <w:r w:rsidRPr="7BB817A4">
        <w:rPr>
          <w:rFonts w:ascii="Arial" w:eastAsia="Arial" w:hAnsi="Arial" w:cs="Arial"/>
          <w:sz w:val="24"/>
          <w:szCs w:val="24"/>
        </w:rPr>
        <w:t>terms and conditions of employment</w:t>
      </w:r>
    </w:p>
    <w:p w14:paraId="66BCD763" w14:textId="12DE1447" w:rsidR="00D450D2" w:rsidRPr="00D450D2" w:rsidRDefault="317D43BC" w:rsidP="00F967B0">
      <w:pPr>
        <w:pStyle w:val="ListParagraph"/>
        <w:numPr>
          <w:ilvl w:val="0"/>
          <w:numId w:val="8"/>
        </w:numPr>
        <w:autoSpaceDE w:val="0"/>
        <w:autoSpaceDN w:val="0"/>
        <w:adjustRightInd w:val="0"/>
        <w:rPr>
          <w:rFonts w:ascii="Arial" w:eastAsia="Arial" w:hAnsi="Arial" w:cs="Arial"/>
          <w:sz w:val="24"/>
          <w:szCs w:val="24"/>
        </w:rPr>
      </w:pPr>
      <w:r w:rsidRPr="7BB817A4">
        <w:rPr>
          <w:rFonts w:ascii="Arial" w:eastAsia="Arial" w:hAnsi="Arial" w:cs="Arial"/>
          <w:sz w:val="24"/>
          <w:szCs w:val="24"/>
        </w:rPr>
        <w:t>dealing with grievances and discipline</w:t>
      </w:r>
    </w:p>
    <w:p w14:paraId="251AFE0F" w14:textId="0AC258D0" w:rsidR="00D450D2" w:rsidRPr="00D450D2" w:rsidRDefault="317D43BC" w:rsidP="00F967B0">
      <w:pPr>
        <w:pStyle w:val="ListParagraph"/>
        <w:numPr>
          <w:ilvl w:val="0"/>
          <w:numId w:val="8"/>
        </w:numPr>
        <w:autoSpaceDE w:val="0"/>
        <w:autoSpaceDN w:val="0"/>
        <w:adjustRightInd w:val="0"/>
        <w:rPr>
          <w:rFonts w:ascii="Arial" w:eastAsia="Arial" w:hAnsi="Arial" w:cs="Arial"/>
          <w:sz w:val="24"/>
          <w:szCs w:val="24"/>
        </w:rPr>
      </w:pPr>
      <w:r w:rsidRPr="7BB817A4">
        <w:rPr>
          <w:rFonts w:ascii="Arial" w:eastAsia="Arial" w:hAnsi="Arial" w:cs="Arial"/>
          <w:sz w:val="24"/>
          <w:szCs w:val="24"/>
        </w:rPr>
        <w:t>dismissal</w:t>
      </w:r>
    </w:p>
    <w:p w14:paraId="62833428" w14:textId="2F6AFC94" w:rsidR="00D450D2" w:rsidRPr="00D450D2" w:rsidRDefault="317D43BC" w:rsidP="00F967B0">
      <w:pPr>
        <w:pStyle w:val="ListParagraph"/>
        <w:numPr>
          <w:ilvl w:val="0"/>
          <w:numId w:val="8"/>
        </w:numPr>
        <w:autoSpaceDE w:val="0"/>
        <w:autoSpaceDN w:val="0"/>
        <w:adjustRightInd w:val="0"/>
        <w:rPr>
          <w:rFonts w:ascii="Arial" w:eastAsia="Arial" w:hAnsi="Arial" w:cs="Arial"/>
          <w:sz w:val="24"/>
          <w:szCs w:val="24"/>
        </w:rPr>
      </w:pPr>
      <w:r w:rsidRPr="7BB817A4">
        <w:rPr>
          <w:rFonts w:ascii="Arial" w:eastAsia="Arial" w:hAnsi="Arial" w:cs="Arial"/>
          <w:sz w:val="24"/>
          <w:szCs w:val="24"/>
        </w:rPr>
        <w:t>redundancy</w:t>
      </w:r>
    </w:p>
    <w:p w14:paraId="59A227C0" w14:textId="36B3D4AB" w:rsidR="00D450D2" w:rsidRPr="00D450D2" w:rsidRDefault="317D43BC" w:rsidP="00F967B0">
      <w:pPr>
        <w:pStyle w:val="ListParagraph"/>
        <w:numPr>
          <w:ilvl w:val="0"/>
          <w:numId w:val="8"/>
        </w:numPr>
        <w:autoSpaceDE w:val="0"/>
        <w:autoSpaceDN w:val="0"/>
        <w:adjustRightInd w:val="0"/>
        <w:rPr>
          <w:rFonts w:ascii="Arial" w:eastAsia="Arial" w:hAnsi="Arial" w:cs="Arial"/>
          <w:sz w:val="24"/>
          <w:szCs w:val="24"/>
        </w:rPr>
      </w:pPr>
      <w:r w:rsidRPr="7BB817A4">
        <w:rPr>
          <w:rFonts w:ascii="Arial" w:eastAsia="Arial" w:hAnsi="Arial" w:cs="Arial"/>
          <w:sz w:val="24"/>
          <w:szCs w:val="24"/>
        </w:rPr>
        <w:t>leave for parents</w:t>
      </w:r>
    </w:p>
    <w:p w14:paraId="2CC4CFDC" w14:textId="605FA9DB" w:rsidR="00D450D2" w:rsidRPr="00D450D2" w:rsidRDefault="317D43BC" w:rsidP="00F967B0">
      <w:pPr>
        <w:pStyle w:val="ListParagraph"/>
        <w:numPr>
          <w:ilvl w:val="0"/>
          <w:numId w:val="8"/>
        </w:numPr>
        <w:autoSpaceDE w:val="0"/>
        <w:autoSpaceDN w:val="0"/>
        <w:adjustRightInd w:val="0"/>
        <w:rPr>
          <w:rFonts w:ascii="Arial" w:eastAsia="Arial" w:hAnsi="Arial" w:cs="Arial"/>
          <w:sz w:val="24"/>
          <w:szCs w:val="24"/>
        </w:rPr>
      </w:pPr>
      <w:r w:rsidRPr="7BB817A4">
        <w:rPr>
          <w:rFonts w:ascii="Arial" w:eastAsia="Arial" w:hAnsi="Arial" w:cs="Arial"/>
          <w:sz w:val="24"/>
          <w:szCs w:val="24"/>
        </w:rPr>
        <w:t>requests for flexible working</w:t>
      </w:r>
    </w:p>
    <w:p w14:paraId="7AFC2FBA" w14:textId="332E9185" w:rsidR="00D450D2" w:rsidRPr="00D450D2" w:rsidRDefault="317D43BC" w:rsidP="00F967B0">
      <w:pPr>
        <w:pStyle w:val="ListParagraph"/>
        <w:numPr>
          <w:ilvl w:val="0"/>
          <w:numId w:val="8"/>
        </w:numPr>
        <w:autoSpaceDE w:val="0"/>
        <w:autoSpaceDN w:val="0"/>
        <w:adjustRightInd w:val="0"/>
        <w:rPr>
          <w:rFonts w:ascii="Arial" w:eastAsia="Arial" w:hAnsi="Arial" w:cs="Arial"/>
          <w:sz w:val="24"/>
          <w:szCs w:val="24"/>
        </w:rPr>
      </w:pPr>
      <w:r w:rsidRPr="7BB817A4">
        <w:rPr>
          <w:rFonts w:ascii="Arial" w:eastAsia="Arial" w:hAnsi="Arial" w:cs="Arial"/>
          <w:sz w:val="24"/>
          <w:szCs w:val="24"/>
        </w:rPr>
        <w:t xml:space="preserve">selection for employment, promotion, training or other developmental opportunities </w:t>
      </w:r>
    </w:p>
    <w:p w14:paraId="1EFCBA4E" w14:textId="4E4C45DD" w:rsidR="386D3D18" w:rsidRDefault="386D3D18" w:rsidP="00F967B0">
      <w:pPr>
        <w:rPr>
          <w:rFonts w:ascii="Arial" w:eastAsia="Arial" w:hAnsi="Arial" w:cs="Arial"/>
          <w:sz w:val="24"/>
          <w:szCs w:val="24"/>
        </w:rPr>
      </w:pPr>
    </w:p>
    <w:p w14:paraId="2A29608F" w14:textId="1FBDD865" w:rsidR="63D761C3" w:rsidRDefault="63D761C3" w:rsidP="00F967B0">
      <w:pPr>
        <w:rPr>
          <w:rFonts w:ascii="Arial" w:eastAsia="Arial" w:hAnsi="Arial" w:cs="Arial"/>
          <w:sz w:val="24"/>
          <w:szCs w:val="24"/>
        </w:rPr>
      </w:pPr>
      <w:r w:rsidRPr="7BB817A4">
        <w:rPr>
          <w:rFonts w:ascii="Arial" w:eastAsia="Arial" w:hAnsi="Arial" w:cs="Arial"/>
          <w:sz w:val="24"/>
          <w:szCs w:val="24"/>
        </w:rPr>
        <w:t>We are aware that the characteristics covered by the legislation do not include all groups who may experience discrimination for different reasons.  WF Community Hub aims to ensure that no one is treated unfairly.</w:t>
      </w:r>
    </w:p>
    <w:p w14:paraId="7C996B5E" w14:textId="6B4EEE69" w:rsidR="00D450D2" w:rsidRPr="00D450D2" w:rsidRDefault="317D43BC" w:rsidP="00F967B0">
      <w:pPr>
        <w:pStyle w:val="Heading2"/>
        <w:rPr>
          <w:rFonts w:ascii="Arial" w:eastAsia="Arial" w:hAnsi="Arial" w:cs="Arial"/>
          <w:sz w:val="24"/>
          <w:szCs w:val="24"/>
          <w:lang w:val="en-GB"/>
        </w:rPr>
      </w:pPr>
      <w:r w:rsidRPr="7BB817A4">
        <w:rPr>
          <w:rFonts w:ascii="Arial" w:eastAsia="Arial" w:hAnsi="Arial" w:cs="Arial"/>
          <w:i w:val="0"/>
          <w:iCs w:val="0"/>
          <w:sz w:val="24"/>
          <w:szCs w:val="24"/>
          <w:lang w:val="en-GB"/>
        </w:rPr>
        <w:t>The organisation commits to:</w:t>
      </w:r>
      <w:r w:rsidR="00D450D2">
        <w:br/>
      </w:r>
      <w:r w:rsidRPr="7BB817A4">
        <w:rPr>
          <w:rFonts w:ascii="Arial" w:eastAsia="Arial" w:hAnsi="Arial" w:cs="Arial"/>
          <w:b w:val="0"/>
          <w:bCs w:val="0"/>
          <w:i w:val="0"/>
          <w:iCs w:val="0"/>
          <w:color w:val="365F91" w:themeColor="accent1" w:themeShade="BF"/>
          <w:sz w:val="24"/>
          <w:szCs w:val="24"/>
          <w:lang w:val="en-GB"/>
        </w:rPr>
        <w:t xml:space="preserve"> </w:t>
      </w:r>
      <w:r w:rsidR="00D450D2">
        <w:br/>
      </w:r>
      <w:r w:rsidRPr="7BB817A4">
        <w:rPr>
          <w:rFonts w:ascii="Arial" w:eastAsia="Arial" w:hAnsi="Arial" w:cs="Arial"/>
          <w:b w:val="0"/>
          <w:bCs w:val="0"/>
          <w:i w:val="0"/>
          <w:iCs w:val="0"/>
          <w:sz w:val="24"/>
          <w:szCs w:val="24"/>
          <w:lang w:val="en-GB"/>
        </w:rPr>
        <w:t>1. Encourage equality, diversity and inclusion in the workplace as they are good practice and make business sense</w:t>
      </w:r>
      <w:r w:rsidR="1A6517F1" w:rsidRPr="7BB817A4">
        <w:rPr>
          <w:rFonts w:ascii="Arial" w:eastAsia="Arial" w:hAnsi="Arial" w:cs="Arial"/>
          <w:b w:val="0"/>
          <w:bCs w:val="0"/>
          <w:i w:val="0"/>
          <w:iCs w:val="0"/>
          <w:sz w:val="24"/>
          <w:szCs w:val="24"/>
          <w:lang w:val="en-GB"/>
        </w:rPr>
        <w:t>.</w:t>
      </w:r>
    </w:p>
    <w:p w14:paraId="4120A4AE" w14:textId="181BEB5E" w:rsidR="00D450D2" w:rsidRPr="00D450D2" w:rsidRDefault="2A5E735E" w:rsidP="00F967B0">
      <w:pPr>
        <w:pStyle w:val="Heading2"/>
        <w:rPr>
          <w:rFonts w:ascii="Arial" w:eastAsia="Arial" w:hAnsi="Arial" w:cs="Arial"/>
          <w:b w:val="0"/>
          <w:bCs w:val="0"/>
          <w:i w:val="0"/>
          <w:iCs w:val="0"/>
          <w:color w:val="000000" w:themeColor="text1"/>
          <w:sz w:val="24"/>
          <w:szCs w:val="24"/>
        </w:rPr>
      </w:pPr>
      <w:r w:rsidRPr="7BB817A4">
        <w:rPr>
          <w:rFonts w:ascii="Arial" w:eastAsia="Arial" w:hAnsi="Arial" w:cs="Arial"/>
          <w:b w:val="0"/>
          <w:bCs w:val="0"/>
          <w:i w:val="0"/>
          <w:iCs w:val="0"/>
          <w:sz w:val="24"/>
          <w:szCs w:val="24"/>
          <w:lang w:val="en-GB"/>
        </w:rPr>
        <w:t xml:space="preserve">2.  </w:t>
      </w:r>
      <w:r w:rsidRPr="7BB817A4">
        <w:rPr>
          <w:rFonts w:ascii="Arial" w:eastAsia="Arial" w:hAnsi="Arial" w:cs="Arial"/>
          <w:i w:val="0"/>
          <w:iCs w:val="0"/>
          <w:sz w:val="24"/>
          <w:szCs w:val="24"/>
        </w:rPr>
        <w:t>Management Committee</w:t>
      </w:r>
      <w:r w:rsidRPr="7BB817A4">
        <w:rPr>
          <w:rFonts w:ascii="Arial" w:eastAsia="Arial" w:hAnsi="Arial" w:cs="Arial"/>
          <w:b w:val="0"/>
          <w:bCs w:val="0"/>
          <w:i w:val="0"/>
          <w:iCs w:val="0"/>
          <w:sz w:val="24"/>
          <w:szCs w:val="24"/>
        </w:rPr>
        <w:t xml:space="preserve"> - </w:t>
      </w:r>
      <w:r w:rsidRPr="7BB817A4">
        <w:rPr>
          <w:rFonts w:ascii="Arial" w:eastAsia="Arial" w:hAnsi="Arial" w:cs="Arial"/>
          <w:b w:val="0"/>
          <w:bCs w:val="0"/>
          <w:i w:val="0"/>
          <w:iCs w:val="0"/>
          <w:color w:val="000000" w:themeColor="text1"/>
          <w:sz w:val="24"/>
          <w:szCs w:val="24"/>
        </w:rPr>
        <w:t>The Organisation will aim to ensure that the Management Committee of the Organisation is representative of the community and users which it serves.</w:t>
      </w:r>
    </w:p>
    <w:p w14:paraId="0CA236B1" w14:textId="3E958D17" w:rsidR="00D450D2" w:rsidRPr="00D450D2" w:rsidRDefault="2A5E735E" w:rsidP="00F967B0">
      <w:pPr>
        <w:pStyle w:val="Heading2"/>
        <w:rPr>
          <w:rFonts w:ascii="Arial" w:eastAsia="Arial" w:hAnsi="Arial" w:cs="Arial"/>
          <w:b w:val="0"/>
          <w:bCs w:val="0"/>
          <w:i w:val="0"/>
          <w:iCs w:val="0"/>
          <w:color w:val="000000" w:themeColor="text1"/>
          <w:sz w:val="24"/>
          <w:szCs w:val="24"/>
        </w:rPr>
      </w:pPr>
      <w:r w:rsidRPr="7BB817A4">
        <w:rPr>
          <w:rFonts w:ascii="Arial" w:eastAsia="Arial" w:hAnsi="Arial" w:cs="Arial"/>
          <w:b w:val="0"/>
          <w:bCs w:val="0"/>
          <w:i w:val="0"/>
          <w:iCs w:val="0"/>
          <w:sz w:val="24"/>
          <w:szCs w:val="24"/>
          <w:lang w:val="en-GB"/>
        </w:rPr>
        <w:t xml:space="preserve">3. </w:t>
      </w:r>
      <w:r w:rsidR="2D3C4B05" w:rsidRPr="7BB817A4">
        <w:rPr>
          <w:rFonts w:ascii="Arial" w:eastAsia="Arial" w:hAnsi="Arial" w:cs="Arial"/>
          <w:i w:val="0"/>
          <w:iCs w:val="0"/>
          <w:sz w:val="24"/>
          <w:szCs w:val="24"/>
        </w:rPr>
        <w:t>Staffing/Volunteering</w:t>
      </w:r>
      <w:r w:rsidR="2D3C4B05" w:rsidRPr="7BB817A4">
        <w:rPr>
          <w:rFonts w:ascii="Arial" w:eastAsia="Arial" w:hAnsi="Arial" w:cs="Arial"/>
          <w:b w:val="0"/>
          <w:bCs w:val="0"/>
          <w:i w:val="0"/>
          <w:iCs w:val="0"/>
          <w:sz w:val="24"/>
          <w:szCs w:val="24"/>
        </w:rPr>
        <w:t xml:space="preserve"> - </w:t>
      </w:r>
      <w:r w:rsidR="2D3C4B05" w:rsidRPr="7BB817A4">
        <w:rPr>
          <w:rFonts w:ascii="Arial" w:eastAsia="Arial" w:hAnsi="Arial" w:cs="Arial"/>
          <w:b w:val="0"/>
          <w:bCs w:val="0"/>
          <w:i w:val="0"/>
          <w:iCs w:val="0"/>
          <w:color w:val="000000" w:themeColor="text1"/>
          <w:sz w:val="24"/>
          <w:szCs w:val="24"/>
        </w:rPr>
        <w:t>The Organisation will ensure that no job applicant, employee or volunteer receives less favourable treatment than another on grounds of age, disability, ethnic origin, marital or parental status, political belief, religion, gender or sexual orientation.</w:t>
      </w:r>
    </w:p>
    <w:p w14:paraId="4AEC0B0A" w14:textId="2D3DC302" w:rsidR="00D450D2" w:rsidRPr="00D450D2" w:rsidRDefault="56D7F9A7" w:rsidP="00F967B0">
      <w:pPr>
        <w:pStyle w:val="Heading2"/>
        <w:autoSpaceDE w:val="0"/>
        <w:autoSpaceDN w:val="0"/>
        <w:adjustRightInd w:val="0"/>
        <w:rPr>
          <w:rFonts w:ascii="Arial" w:eastAsia="Arial" w:hAnsi="Arial" w:cs="Arial"/>
          <w:b w:val="0"/>
          <w:bCs w:val="0"/>
          <w:i w:val="0"/>
          <w:iCs w:val="0"/>
          <w:color w:val="000000" w:themeColor="text1"/>
          <w:sz w:val="24"/>
          <w:szCs w:val="24"/>
        </w:rPr>
      </w:pPr>
      <w:r w:rsidRPr="7BB817A4">
        <w:rPr>
          <w:rFonts w:ascii="Arial" w:eastAsia="Arial" w:hAnsi="Arial" w:cs="Arial"/>
          <w:b w:val="0"/>
          <w:bCs w:val="0"/>
          <w:i w:val="0"/>
          <w:iCs w:val="0"/>
          <w:sz w:val="24"/>
          <w:szCs w:val="24"/>
        </w:rPr>
        <w:t xml:space="preserve">4.  </w:t>
      </w:r>
      <w:r w:rsidRPr="7BB817A4">
        <w:rPr>
          <w:rFonts w:ascii="Arial" w:eastAsia="Arial" w:hAnsi="Arial" w:cs="Arial"/>
          <w:i w:val="0"/>
          <w:iCs w:val="0"/>
          <w:sz w:val="24"/>
          <w:szCs w:val="24"/>
        </w:rPr>
        <w:t>Public and Service Users</w:t>
      </w:r>
      <w:r w:rsidRPr="7BB817A4">
        <w:rPr>
          <w:rFonts w:ascii="Arial" w:eastAsia="Arial" w:hAnsi="Arial" w:cs="Arial"/>
          <w:b w:val="0"/>
          <w:bCs w:val="0"/>
          <w:i w:val="0"/>
          <w:iCs w:val="0"/>
          <w:sz w:val="24"/>
          <w:szCs w:val="24"/>
        </w:rPr>
        <w:t xml:space="preserve"> - </w:t>
      </w:r>
      <w:r w:rsidRPr="7BB817A4">
        <w:rPr>
          <w:rFonts w:ascii="Arial" w:eastAsia="Arial" w:hAnsi="Arial" w:cs="Arial"/>
          <w:b w:val="0"/>
          <w:bCs w:val="0"/>
          <w:i w:val="0"/>
          <w:iCs w:val="0"/>
          <w:color w:val="000000" w:themeColor="text1"/>
          <w:sz w:val="24"/>
          <w:szCs w:val="24"/>
        </w:rPr>
        <w:t>The Organisation aims to make its services accessible to as wide a range of the public as possible and in order to achieve this will take steps to remove barriers which prevent potential audience, participants, members and users from having equal access to the Organisation’s activities. This will include:</w:t>
      </w:r>
    </w:p>
    <w:p w14:paraId="14ABD59D" w14:textId="77777777" w:rsidR="00D450D2" w:rsidRPr="00D450D2" w:rsidRDefault="00D450D2" w:rsidP="00F967B0">
      <w:pPr>
        <w:autoSpaceDE w:val="0"/>
        <w:autoSpaceDN w:val="0"/>
        <w:adjustRightInd w:val="0"/>
        <w:rPr>
          <w:rFonts w:ascii="Arial" w:eastAsia="Arial" w:hAnsi="Arial" w:cs="Arial"/>
          <w:color w:val="00659B"/>
          <w:sz w:val="24"/>
          <w:szCs w:val="24"/>
        </w:rPr>
      </w:pPr>
    </w:p>
    <w:p w14:paraId="69A80131" w14:textId="583F9077" w:rsidR="00D450D2" w:rsidRPr="00D450D2" w:rsidRDefault="56D7F9A7" w:rsidP="00F967B0">
      <w:pPr>
        <w:pStyle w:val="ListParagraph"/>
        <w:numPr>
          <w:ilvl w:val="0"/>
          <w:numId w:val="24"/>
        </w:numPr>
        <w:autoSpaceDE w:val="0"/>
        <w:autoSpaceDN w:val="0"/>
        <w:adjustRightInd w:val="0"/>
        <w:spacing w:line="240" w:lineRule="auto"/>
        <w:rPr>
          <w:rFonts w:ascii="Arial" w:eastAsia="Arial" w:hAnsi="Arial" w:cs="Arial"/>
          <w:color w:val="000000" w:themeColor="text1"/>
          <w:sz w:val="24"/>
          <w:szCs w:val="24"/>
        </w:rPr>
      </w:pPr>
      <w:r w:rsidRPr="7BB817A4">
        <w:rPr>
          <w:rFonts w:ascii="Arial" w:eastAsia="Arial" w:hAnsi="Arial" w:cs="Arial"/>
          <w:color w:val="000000" w:themeColor="text1"/>
          <w:sz w:val="24"/>
          <w:szCs w:val="24"/>
        </w:rPr>
        <w:t xml:space="preserve">Ensuring that activities take place in venues and premises that are accessible </w:t>
      </w:r>
      <w:r w:rsidR="1FB5FD46" w:rsidRPr="7BB817A4">
        <w:rPr>
          <w:rFonts w:ascii="Arial" w:eastAsia="Arial" w:hAnsi="Arial" w:cs="Arial"/>
          <w:color w:val="000000" w:themeColor="text1"/>
          <w:sz w:val="24"/>
          <w:szCs w:val="24"/>
        </w:rPr>
        <w:t>for people with health conditions or impairments</w:t>
      </w:r>
      <w:r w:rsidRPr="7BB817A4">
        <w:rPr>
          <w:rFonts w:ascii="Arial" w:eastAsia="Arial" w:hAnsi="Arial" w:cs="Arial"/>
          <w:color w:val="000000" w:themeColor="text1"/>
          <w:sz w:val="24"/>
          <w:szCs w:val="24"/>
        </w:rPr>
        <w:t>.</w:t>
      </w:r>
    </w:p>
    <w:p w14:paraId="40CDFB2F" w14:textId="77777777" w:rsidR="00D450D2" w:rsidRPr="00D450D2" w:rsidRDefault="00D450D2" w:rsidP="00F967B0">
      <w:pPr>
        <w:autoSpaceDE w:val="0"/>
        <w:autoSpaceDN w:val="0"/>
        <w:adjustRightInd w:val="0"/>
        <w:spacing w:line="240" w:lineRule="auto"/>
        <w:ind w:left="360"/>
        <w:rPr>
          <w:rFonts w:ascii="Arial" w:eastAsia="Arial" w:hAnsi="Arial" w:cs="Arial"/>
          <w:sz w:val="24"/>
          <w:szCs w:val="24"/>
        </w:rPr>
      </w:pPr>
    </w:p>
    <w:p w14:paraId="7F488C30" w14:textId="6C78E330" w:rsidR="00D450D2" w:rsidRPr="00D450D2" w:rsidRDefault="56D7F9A7" w:rsidP="00F967B0">
      <w:pPr>
        <w:pStyle w:val="ListParagraph"/>
        <w:numPr>
          <w:ilvl w:val="0"/>
          <w:numId w:val="24"/>
        </w:numPr>
        <w:autoSpaceDE w:val="0"/>
        <w:autoSpaceDN w:val="0"/>
        <w:adjustRightInd w:val="0"/>
        <w:spacing w:line="240" w:lineRule="auto"/>
        <w:rPr>
          <w:rFonts w:ascii="Arial" w:eastAsia="Arial" w:hAnsi="Arial" w:cs="Arial"/>
          <w:color w:val="000000" w:themeColor="text1"/>
          <w:sz w:val="24"/>
          <w:szCs w:val="24"/>
        </w:rPr>
      </w:pPr>
      <w:r w:rsidRPr="7BB817A4">
        <w:rPr>
          <w:rFonts w:ascii="Arial" w:eastAsia="Arial" w:hAnsi="Arial" w:cs="Arial"/>
          <w:color w:val="000000" w:themeColor="text1"/>
          <w:sz w:val="24"/>
          <w:szCs w:val="24"/>
        </w:rPr>
        <w:t xml:space="preserve">Providing facilities for </w:t>
      </w:r>
      <w:r w:rsidR="49B1838E" w:rsidRPr="7BB817A4">
        <w:rPr>
          <w:rFonts w:ascii="Arial" w:eastAsia="Arial" w:hAnsi="Arial" w:cs="Arial"/>
          <w:color w:val="000000" w:themeColor="text1"/>
          <w:sz w:val="24"/>
          <w:szCs w:val="24"/>
        </w:rPr>
        <w:t>people with health conditions or impairments</w:t>
      </w:r>
      <w:r w:rsidRPr="7BB817A4">
        <w:rPr>
          <w:rFonts w:ascii="Arial" w:eastAsia="Arial" w:hAnsi="Arial" w:cs="Arial"/>
          <w:color w:val="000000" w:themeColor="text1"/>
          <w:sz w:val="24"/>
          <w:szCs w:val="24"/>
        </w:rPr>
        <w:t xml:space="preserve"> to enable them to participate fully in activities e.g. interpreters</w:t>
      </w:r>
    </w:p>
    <w:p w14:paraId="6F0124A8" w14:textId="77777777" w:rsidR="00D450D2" w:rsidRPr="00D450D2" w:rsidRDefault="00D450D2" w:rsidP="00F967B0">
      <w:pPr>
        <w:autoSpaceDE w:val="0"/>
        <w:autoSpaceDN w:val="0"/>
        <w:adjustRightInd w:val="0"/>
        <w:spacing w:line="240" w:lineRule="auto"/>
        <w:ind w:left="360"/>
        <w:rPr>
          <w:rFonts w:ascii="Arial" w:eastAsia="Arial" w:hAnsi="Arial" w:cs="Arial"/>
          <w:sz w:val="24"/>
          <w:szCs w:val="24"/>
        </w:rPr>
      </w:pPr>
    </w:p>
    <w:p w14:paraId="35F66477" w14:textId="359813D4" w:rsidR="00D450D2" w:rsidRPr="00D450D2" w:rsidRDefault="56D7F9A7" w:rsidP="00F967B0">
      <w:pPr>
        <w:pStyle w:val="ListParagraph"/>
        <w:numPr>
          <w:ilvl w:val="0"/>
          <w:numId w:val="24"/>
        </w:numPr>
        <w:autoSpaceDE w:val="0"/>
        <w:autoSpaceDN w:val="0"/>
        <w:adjustRightInd w:val="0"/>
        <w:spacing w:line="240" w:lineRule="auto"/>
        <w:rPr>
          <w:rFonts w:ascii="Arial" w:eastAsia="Arial" w:hAnsi="Arial" w:cs="Arial"/>
          <w:color w:val="000000" w:themeColor="text1"/>
          <w:sz w:val="24"/>
          <w:szCs w:val="24"/>
        </w:rPr>
      </w:pPr>
      <w:r w:rsidRPr="7BB817A4">
        <w:rPr>
          <w:rFonts w:ascii="Arial" w:eastAsia="Arial" w:hAnsi="Arial" w:cs="Arial"/>
          <w:color w:val="000000" w:themeColor="text1"/>
          <w:sz w:val="24"/>
          <w:szCs w:val="24"/>
        </w:rPr>
        <w:t xml:space="preserve">Ensuring that the design of publicity material takes account of the needs </w:t>
      </w:r>
      <w:r w:rsidR="2EED4533" w:rsidRPr="7BB817A4">
        <w:rPr>
          <w:rFonts w:ascii="Arial" w:eastAsia="Arial" w:hAnsi="Arial" w:cs="Arial"/>
          <w:color w:val="000000" w:themeColor="text1"/>
          <w:sz w:val="24"/>
          <w:szCs w:val="24"/>
        </w:rPr>
        <w:t>for people with health conditions or impairments</w:t>
      </w:r>
      <w:r w:rsidRPr="7BB817A4">
        <w:rPr>
          <w:rFonts w:ascii="Arial" w:eastAsia="Arial" w:hAnsi="Arial" w:cs="Arial"/>
          <w:color w:val="000000" w:themeColor="text1"/>
          <w:sz w:val="24"/>
          <w:szCs w:val="24"/>
        </w:rPr>
        <w:t xml:space="preserve"> both in terms of print, format, information on access.</w:t>
      </w:r>
    </w:p>
    <w:p w14:paraId="5301EA87" w14:textId="77777777" w:rsidR="00D450D2" w:rsidRPr="00D450D2" w:rsidRDefault="00D450D2" w:rsidP="00F967B0">
      <w:pPr>
        <w:autoSpaceDE w:val="0"/>
        <w:autoSpaceDN w:val="0"/>
        <w:adjustRightInd w:val="0"/>
        <w:spacing w:line="240" w:lineRule="auto"/>
        <w:ind w:left="360"/>
        <w:rPr>
          <w:rFonts w:ascii="Arial" w:eastAsia="Arial" w:hAnsi="Arial" w:cs="Arial"/>
          <w:sz w:val="24"/>
          <w:szCs w:val="24"/>
        </w:rPr>
      </w:pPr>
    </w:p>
    <w:p w14:paraId="21ED0928" w14:textId="16C8B878" w:rsidR="00D450D2" w:rsidRPr="00D450D2" w:rsidRDefault="56D7F9A7" w:rsidP="00F967B0">
      <w:pPr>
        <w:pStyle w:val="ListParagraph"/>
        <w:numPr>
          <w:ilvl w:val="0"/>
          <w:numId w:val="24"/>
        </w:numPr>
        <w:autoSpaceDE w:val="0"/>
        <w:autoSpaceDN w:val="0"/>
        <w:adjustRightInd w:val="0"/>
        <w:spacing w:line="240" w:lineRule="auto"/>
        <w:rPr>
          <w:rFonts w:ascii="Arial" w:eastAsia="Arial" w:hAnsi="Arial" w:cs="Arial"/>
          <w:sz w:val="24"/>
          <w:szCs w:val="24"/>
        </w:rPr>
      </w:pPr>
      <w:r w:rsidRPr="7BB817A4">
        <w:rPr>
          <w:rFonts w:ascii="Arial" w:eastAsia="Arial" w:hAnsi="Arial" w:cs="Arial"/>
          <w:color w:val="000000" w:themeColor="text1"/>
          <w:sz w:val="24"/>
          <w:szCs w:val="24"/>
        </w:rPr>
        <w:t>Encouraging and enabling people from under represented groups to attend and participate.</w:t>
      </w:r>
    </w:p>
    <w:p w14:paraId="433557A1" w14:textId="7DFAC022" w:rsidR="00D450D2" w:rsidRPr="00D450D2" w:rsidRDefault="00D450D2" w:rsidP="00F967B0">
      <w:pPr>
        <w:autoSpaceDE w:val="0"/>
        <w:autoSpaceDN w:val="0"/>
        <w:adjustRightInd w:val="0"/>
        <w:rPr>
          <w:rFonts w:ascii="Arial" w:eastAsia="Arial" w:hAnsi="Arial" w:cs="Arial"/>
          <w:color w:val="000000" w:themeColor="text1"/>
          <w:sz w:val="24"/>
          <w:szCs w:val="24"/>
        </w:rPr>
      </w:pPr>
    </w:p>
    <w:p w14:paraId="65DBD3D4" w14:textId="77BC527F" w:rsidR="00D450D2" w:rsidRPr="00D450D2" w:rsidRDefault="56D7F9A7" w:rsidP="00F967B0">
      <w:pPr>
        <w:autoSpaceDE w:val="0"/>
        <w:autoSpaceDN w:val="0"/>
        <w:adjustRightInd w:val="0"/>
        <w:rPr>
          <w:rFonts w:ascii="Arial" w:eastAsia="Arial" w:hAnsi="Arial" w:cs="Arial"/>
          <w:color w:val="000000" w:themeColor="text1"/>
          <w:sz w:val="24"/>
          <w:szCs w:val="24"/>
        </w:rPr>
      </w:pPr>
      <w:r w:rsidRPr="7BB817A4">
        <w:rPr>
          <w:rFonts w:ascii="Arial" w:eastAsia="Arial" w:hAnsi="Arial" w:cs="Arial"/>
          <w:color w:val="000000" w:themeColor="text1"/>
          <w:sz w:val="24"/>
          <w:szCs w:val="24"/>
        </w:rPr>
        <w:t>5</w:t>
      </w:r>
      <w:r w:rsidRPr="7BB817A4">
        <w:rPr>
          <w:rFonts w:ascii="Arial" w:eastAsia="Arial" w:hAnsi="Arial" w:cs="Arial"/>
          <w:b/>
          <w:bCs/>
          <w:color w:val="000000" w:themeColor="text1"/>
          <w:sz w:val="24"/>
          <w:szCs w:val="24"/>
        </w:rPr>
        <w:t xml:space="preserve">.  </w:t>
      </w:r>
      <w:r w:rsidR="2D3C4B05" w:rsidRPr="7BB817A4">
        <w:rPr>
          <w:rFonts w:ascii="Arial" w:eastAsia="Arial" w:hAnsi="Arial" w:cs="Arial"/>
          <w:b/>
          <w:bCs/>
          <w:color w:val="000000" w:themeColor="text1"/>
          <w:sz w:val="24"/>
          <w:szCs w:val="24"/>
        </w:rPr>
        <w:t xml:space="preserve">Recruitment - </w:t>
      </w:r>
      <w:r w:rsidR="2D3C4B05" w:rsidRPr="7BB817A4">
        <w:rPr>
          <w:rFonts w:ascii="Arial" w:eastAsia="Arial" w:hAnsi="Arial" w:cs="Arial"/>
          <w:color w:val="000000" w:themeColor="text1"/>
          <w:sz w:val="24"/>
          <w:szCs w:val="24"/>
        </w:rPr>
        <w:t xml:space="preserve">the Organisation is committed to undertaking open recruitment and selection procedures and wherever possible all vacancies will be advertised and fair and equitable short listing and interview processes will be followed. </w:t>
      </w:r>
      <w:r w:rsidR="32F00481" w:rsidRPr="7BB817A4">
        <w:rPr>
          <w:rFonts w:ascii="Arial" w:eastAsia="Arial" w:hAnsi="Arial" w:cs="Arial"/>
          <w:color w:val="000000" w:themeColor="text1"/>
          <w:sz w:val="24"/>
          <w:szCs w:val="24"/>
        </w:rPr>
        <w:t>Make decisions concerning staff being based on merit (apart from in any necessary and limited exemptions and exceptions allowed under the Equality Act).</w:t>
      </w:r>
      <w:r w:rsidR="32F00481" w:rsidRPr="7BB817A4">
        <w:rPr>
          <w:rFonts w:ascii="Arial" w:eastAsia="Arial" w:hAnsi="Arial" w:cs="Arial"/>
          <w:sz w:val="24"/>
          <w:szCs w:val="24"/>
        </w:rPr>
        <w:t xml:space="preserve"> </w:t>
      </w:r>
      <w:r w:rsidR="2D3C4B05" w:rsidRPr="7BB817A4">
        <w:rPr>
          <w:rFonts w:ascii="Arial" w:eastAsia="Arial" w:hAnsi="Arial" w:cs="Arial"/>
          <w:color w:val="000000" w:themeColor="text1"/>
          <w:sz w:val="24"/>
          <w:szCs w:val="24"/>
        </w:rPr>
        <w:t>Employees and volunteers working with the organisation will be informed of the equality, diversity and inclusion policy and receive training on issues as appropriate.</w:t>
      </w:r>
    </w:p>
    <w:p w14:paraId="630B21D7" w14:textId="77777777" w:rsidR="00D450D2" w:rsidRPr="00D450D2" w:rsidRDefault="00D450D2" w:rsidP="00F967B0">
      <w:pPr>
        <w:autoSpaceDE w:val="0"/>
        <w:autoSpaceDN w:val="0"/>
        <w:adjustRightInd w:val="0"/>
        <w:rPr>
          <w:rFonts w:ascii="Arial" w:eastAsia="Arial" w:hAnsi="Arial" w:cs="Arial"/>
          <w:color w:val="000000" w:themeColor="text1"/>
          <w:sz w:val="24"/>
          <w:szCs w:val="24"/>
        </w:rPr>
      </w:pPr>
    </w:p>
    <w:p w14:paraId="2A16C769" w14:textId="23342D1C" w:rsidR="19BF44B7" w:rsidRDefault="19BF44B7" w:rsidP="00F967B0">
      <w:pPr>
        <w:spacing w:after="375"/>
        <w:rPr>
          <w:rFonts w:ascii="Arial" w:eastAsia="Arial" w:hAnsi="Arial" w:cs="Arial"/>
          <w:color w:val="000000" w:themeColor="text1"/>
          <w:sz w:val="24"/>
          <w:szCs w:val="24"/>
        </w:rPr>
      </w:pPr>
      <w:r w:rsidRPr="7BB817A4">
        <w:rPr>
          <w:rFonts w:ascii="Arial" w:eastAsia="Arial" w:hAnsi="Arial" w:cs="Arial"/>
          <w:sz w:val="24"/>
          <w:szCs w:val="24"/>
        </w:rPr>
        <w:lastRenderedPageBreak/>
        <w:t>6.</w:t>
      </w:r>
      <w:r>
        <w:tab/>
      </w:r>
      <w:r w:rsidR="316FD2D3" w:rsidRPr="7BB817A4">
        <w:rPr>
          <w:rFonts w:ascii="Arial" w:eastAsia="Arial" w:hAnsi="Arial" w:cs="Arial"/>
          <w:b/>
          <w:bCs/>
          <w:sz w:val="24"/>
          <w:szCs w:val="24"/>
        </w:rPr>
        <w:t xml:space="preserve">Reasonable adjustment - </w:t>
      </w:r>
      <w:r w:rsidR="316FD2D3" w:rsidRPr="7BB817A4">
        <w:rPr>
          <w:rFonts w:ascii="Arial" w:eastAsia="Arial" w:hAnsi="Arial" w:cs="Arial"/>
          <w:sz w:val="24"/>
          <w:szCs w:val="24"/>
        </w:rPr>
        <w:t>The o</w:t>
      </w:r>
      <w:r w:rsidR="2D3C4B05" w:rsidRPr="7BB817A4">
        <w:rPr>
          <w:rFonts w:ascii="Arial" w:eastAsia="Arial" w:hAnsi="Arial" w:cs="Arial"/>
          <w:sz w:val="24"/>
          <w:szCs w:val="24"/>
        </w:rPr>
        <w:t>rganisation will also ensure that the changing and developing needs of staff and volunteers are recognised and appropriate adjustments made to working conditions and/or training provided</w:t>
      </w:r>
      <w:r w:rsidR="68CDF926" w:rsidRPr="7BB817A4">
        <w:rPr>
          <w:rFonts w:ascii="Arial" w:eastAsia="Arial" w:hAnsi="Arial" w:cs="Arial"/>
          <w:sz w:val="24"/>
          <w:szCs w:val="24"/>
        </w:rPr>
        <w:t xml:space="preserve"> in line with current legislation.</w:t>
      </w:r>
      <w:r w:rsidR="489E4C25" w:rsidRPr="7BB817A4">
        <w:rPr>
          <w:rFonts w:ascii="Arial" w:eastAsia="Arial" w:hAnsi="Arial" w:cs="Arial"/>
          <w:sz w:val="24"/>
          <w:szCs w:val="24"/>
        </w:rPr>
        <w:t xml:space="preserve">  </w:t>
      </w:r>
      <w:r w:rsidR="489E4C25" w:rsidRPr="7BB817A4">
        <w:rPr>
          <w:rFonts w:ascii="Arial" w:eastAsia="Arial" w:hAnsi="Arial" w:cs="Arial"/>
          <w:color w:val="000000" w:themeColor="text1"/>
          <w:sz w:val="24"/>
          <w:szCs w:val="24"/>
        </w:rPr>
        <w:t>Anyone who is disabled and who needs a reasonable adjustment should talk with their manager or employer (or their potential employer if they're applying for a job).</w:t>
      </w:r>
    </w:p>
    <w:p w14:paraId="6EDE716D" w14:textId="62059DFA" w:rsidR="489E4C25" w:rsidRDefault="489E4C25" w:rsidP="00F967B0">
      <w:pPr>
        <w:spacing w:after="375" w:line="240" w:lineRule="auto"/>
        <w:rPr>
          <w:rFonts w:ascii="Arial" w:eastAsia="Arial" w:hAnsi="Arial" w:cs="Arial"/>
          <w:color w:val="000000" w:themeColor="text1"/>
          <w:sz w:val="24"/>
          <w:szCs w:val="24"/>
        </w:rPr>
      </w:pPr>
      <w:r w:rsidRPr="7BB817A4">
        <w:rPr>
          <w:rFonts w:ascii="Arial" w:eastAsia="Arial" w:hAnsi="Arial" w:cs="Arial"/>
          <w:color w:val="000000" w:themeColor="text1"/>
          <w:sz w:val="24"/>
          <w:szCs w:val="24"/>
        </w:rPr>
        <w:t>This is so:</w:t>
      </w:r>
    </w:p>
    <w:p w14:paraId="5D1E5D38" w14:textId="012C8FA8" w:rsidR="489E4C25" w:rsidRDefault="489E4C25" w:rsidP="00F967B0">
      <w:pPr>
        <w:pStyle w:val="ListParagraph"/>
        <w:numPr>
          <w:ilvl w:val="0"/>
          <w:numId w:val="7"/>
        </w:numPr>
        <w:spacing w:line="240" w:lineRule="auto"/>
        <w:ind w:left="450"/>
        <w:rPr>
          <w:rFonts w:ascii="Arial" w:eastAsia="Arial" w:hAnsi="Arial" w:cs="Arial"/>
          <w:color w:val="000000" w:themeColor="text1"/>
          <w:sz w:val="24"/>
          <w:szCs w:val="24"/>
        </w:rPr>
      </w:pPr>
      <w:r w:rsidRPr="7BB817A4">
        <w:rPr>
          <w:rFonts w:ascii="Arial" w:eastAsia="Arial" w:hAnsi="Arial" w:cs="Arial"/>
          <w:color w:val="000000" w:themeColor="text1"/>
          <w:sz w:val="24"/>
          <w:szCs w:val="24"/>
        </w:rPr>
        <w:t>the person can explain their situation</w:t>
      </w:r>
    </w:p>
    <w:p w14:paraId="55192552" w14:textId="615CD535" w:rsidR="489E4C25" w:rsidRDefault="489E4C25" w:rsidP="00F967B0">
      <w:pPr>
        <w:pStyle w:val="ListParagraph"/>
        <w:numPr>
          <w:ilvl w:val="0"/>
          <w:numId w:val="7"/>
        </w:numPr>
        <w:spacing w:line="240" w:lineRule="auto"/>
        <w:ind w:left="450"/>
        <w:rPr>
          <w:rFonts w:ascii="Arial" w:eastAsia="Arial" w:hAnsi="Arial" w:cs="Arial"/>
          <w:color w:val="000000" w:themeColor="text1"/>
          <w:sz w:val="24"/>
          <w:szCs w:val="24"/>
        </w:rPr>
      </w:pPr>
      <w:r w:rsidRPr="7BB817A4">
        <w:rPr>
          <w:rFonts w:ascii="Arial" w:eastAsia="Arial" w:hAnsi="Arial" w:cs="Arial"/>
          <w:color w:val="000000" w:themeColor="text1"/>
          <w:sz w:val="24"/>
          <w:szCs w:val="24"/>
        </w:rPr>
        <w:t>the employer can understand how they can help</w:t>
      </w:r>
    </w:p>
    <w:p w14:paraId="19CA1260" w14:textId="5A25D9C1" w:rsidR="489E4C25" w:rsidRDefault="489E4C25" w:rsidP="00F967B0">
      <w:pPr>
        <w:pStyle w:val="ListParagraph"/>
        <w:numPr>
          <w:ilvl w:val="0"/>
          <w:numId w:val="7"/>
        </w:numPr>
        <w:spacing w:line="240" w:lineRule="auto"/>
        <w:ind w:left="450"/>
        <w:rPr>
          <w:rFonts w:ascii="Arial" w:eastAsia="Arial" w:hAnsi="Arial" w:cs="Arial"/>
          <w:color w:val="000000" w:themeColor="text1"/>
          <w:sz w:val="24"/>
          <w:szCs w:val="24"/>
        </w:rPr>
      </w:pPr>
      <w:r w:rsidRPr="7BB817A4">
        <w:rPr>
          <w:rFonts w:ascii="Arial" w:eastAsia="Arial" w:hAnsi="Arial" w:cs="Arial"/>
          <w:color w:val="000000" w:themeColor="text1"/>
          <w:sz w:val="24"/>
          <w:szCs w:val="24"/>
        </w:rPr>
        <w:t>they can discuss and agree on reasonable adjustments together</w:t>
      </w:r>
    </w:p>
    <w:p w14:paraId="43465B83" w14:textId="77777777" w:rsidR="006965D8" w:rsidRDefault="006965D8" w:rsidP="00F967B0">
      <w:pPr>
        <w:spacing w:after="375"/>
        <w:rPr>
          <w:rFonts w:ascii="Arial" w:eastAsia="Arial" w:hAnsi="Arial" w:cs="Arial"/>
          <w:color w:val="000000" w:themeColor="text1"/>
          <w:sz w:val="24"/>
          <w:szCs w:val="24"/>
        </w:rPr>
      </w:pPr>
    </w:p>
    <w:p w14:paraId="1DBAC04F" w14:textId="5338C0B9" w:rsidR="3CD16C6F" w:rsidRDefault="3CD16C6F" w:rsidP="00F967B0">
      <w:pPr>
        <w:spacing w:after="375"/>
        <w:rPr>
          <w:rFonts w:ascii="Open Sans" w:eastAsia="Open Sans" w:hAnsi="Open Sans" w:cs="Open Sans"/>
          <w:color w:val="000000" w:themeColor="text1"/>
          <w:sz w:val="28"/>
          <w:szCs w:val="28"/>
        </w:rPr>
      </w:pPr>
      <w:r w:rsidRPr="7BB817A4">
        <w:rPr>
          <w:rFonts w:ascii="Arial" w:eastAsia="Arial" w:hAnsi="Arial" w:cs="Arial"/>
          <w:color w:val="000000" w:themeColor="text1"/>
          <w:sz w:val="24"/>
          <w:szCs w:val="24"/>
        </w:rPr>
        <w:t>Th</w:t>
      </w:r>
      <w:r w:rsidR="10D6B02C" w:rsidRPr="7BB817A4">
        <w:rPr>
          <w:rFonts w:ascii="Arial" w:eastAsia="Arial" w:hAnsi="Arial" w:cs="Arial"/>
          <w:color w:val="000000" w:themeColor="text1"/>
          <w:sz w:val="24"/>
          <w:szCs w:val="24"/>
        </w:rPr>
        <w:t>e</w:t>
      </w:r>
      <w:r w:rsidRPr="7BB817A4">
        <w:rPr>
          <w:rFonts w:ascii="Arial" w:eastAsia="Arial" w:hAnsi="Arial" w:cs="Arial"/>
          <w:color w:val="000000" w:themeColor="text1"/>
          <w:sz w:val="24"/>
          <w:szCs w:val="24"/>
        </w:rPr>
        <w:t xml:space="preserve"> organisation will d</w:t>
      </w:r>
      <w:r w:rsidR="489E4C25" w:rsidRPr="7BB817A4">
        <w:rPr>
          <w:rFonts w:ascii="Arial" w:eastAsia="Arial" w:hAnsi="Arial" w:cs="Arial"/>
          <w:color w:val="000000" w:themeColor="text1"/>
          <w:sz w:val="24"/>
          <w:szCs w:val="24"/>
        </w:rPr>
        <w:t>o all they reasonably can to create an environment and recruitment process where people feel safe and comfortable to talk about disability. This can help towards someone getting the reasonable adjustments they need.</w:t>
      </w:r>
      <w:r w:rsidR="218A3220" w:rsidRPr="7BB817A4">
        <w:rPr>
          <w:rFonts w:ascii="Arial" w:eastAsia="Arial" w:hAnsi="Arial" w:cs="Arial"/>
          <w:color w:val="000000" w:themeColor="text1"/>
          <w:sz w:val="24"/>
          <w:szCs w:val="24"/>
        </w:rPr>
        <w:t xml:space="preserve">  This policy applies to employees and workers; contractors and self-employed people hired to personally do the work and job applicants.</w:t>
      </w:r>
    </w:p>
    <w:p w14:paraId="773CC5FE" w14:textId="7E729671" w:rsidR="0422D69E" w:rsidRDefault="0422D69E" w:rsidP="00F967B0">
      <w:pPr>
        <w:spacing w:after="375"/>
        <w:rPr>
          <w:rFonts w:ascii="Arial" w:eastAsia="Arial" w:hAnsi="Arial" w:cs="Arial"/>
          <w:color w:val="000000" w:themeColor="text1"/>
          <w:sz w:val="24"/>
          <w:szCs w:val="24"/>
        </w:rPr>
      </w:pPr>
      <w:r w:rsidRPr="7BB817A4">
        <w:rPr>
          <w:rFonts w:ascii="Arial" w:eastAsia="Arial" w:hAnsi="Arial" w:cs="Arial"/>
          <w:color w:val="000000" w:themeColor="text1"/>
          <w:sz w:val="24"/>
          <w:szCs w:val="24"/>
        </w:rPr>
        <w:t>If someone who's disabled needs support at work it's best for them to talk to the employer as soon as possible about what they need.</w:t>
      </w:r>
    </w:p>
    <w:p w14:paraId="68F17023" w14:textId="5A112B85" w:rsidR="0422D69E" w:rsidRDefault="0422D69E" w:rsidP="00F967B0">
      <w:pPr>
        <w:spacing w:after="375"/>
        <w:rPr>
          <w:rFonts w:ascii="Arial" w:eastAsia="Arial" w:hAnsi="Arial" w:cs="Arial"/>
          <w:color w:val="000000" w:themeColor="text1"/>
          <w:sz w:val="24"/>
          <w:szCs w:val="24"/>
        </w:rPr>
      </w:pPr>
      <w:r w:rsidRPr="7BB817A4">
        <w:rPr>
          <w:rFonts w:ascii="Arial" w:eastAsia="Arial" w:hAnsi="Arial" w:cs="Arial"/>
          <w:color w:val="000000" w:themeColor="text1"/>
          <w:sz w:val="24"/>
          <w:szCs w:val="24"/>
        </w:rPr>
        <w:t>Nobody has to tell their employer – or potential employer – they're disabled. But when they do, the employer has a legal responsibility to support them.</w:t>
      </w:r>
    </w:p>
    <w:p w14:paraId="33E6D421" w14:textId="06163DBA" w:rsidR="0422D69E" w:rsidRDefault="0422D69E" w:rsidP="00F967B0">
      <w:pPr>
        <w:spacing w:after="375"/>
        <w:rPr>
          <w:rFonts w:ascii="Arial" w:eastAsia="Arial" w:hAnsi="Arial" w:cs="Arial"/>
          <w:color w:val="000000" w:themeColor="text1"/>
          <w:sz w:val="24"/>
          <w:szCs w:val="24"/>
        </w:rPr>
      </w:pPr>
      <w:r w:rsidRPr="7BB817A4">
        <w:rPr>
          <w:rFonts w:ascii="Arial" w:eastAsia="Arial" w:hAnsi="Arial" w:cs="Arial"/>
          <w:color w:val="000000" w:themeColor="text1"/>
          <w:sz w:val="24"/>
          <w:szCs w:val="24"/>
        </w:rPr>
        <w:t>Requests can be made in writing to the manager or in a meeting with the manager.</w:t>
      </w:r>
      <w:r w:rsidR="18F69883" w:rsidRPr="7BB817A4">
        <w:rPr>
          <w:rFonts w:ascii="Arial" w:eastAsia="Arial" w:hAnsi="Arial" w:cs="Arial"/>
          <w:color w:val="000000" w:themeColor="text1"/>
          <w:sz w:val="24"/>
          <w:szCs w:val="24"/>
        </w:rPr>
        <w:t xml:space="preserve"> Someone's reasonable adjustments might need to change over time. They should talk with their manager regularly to review their adjustments and keep a record of what they've asked for and what's been put in place.</w:t>
      </w:r>
    </w:p>
    <w:p w14:paraId="69F91376" w14:textId="63998B8A" w:rsidR="18F69883" w:rsidRDefault="18F69883" w:rsidP="00F967B0">
      <w:pPr>
        <w:pStyle w:val="Heading3"/>
        <w:spacing w:before="600" w:after="375"/>
        <w:rPr>
          <w:rFonts w:ascii="Arial" w:eastAsia="Arial" w:hAnsi="Arial" w:cs="Arial"/>
          <w:color w:val="auto"/>
        </w:rPr>
      </w:pPr>
      <w:r w:rsidRPr="7BB817A4">
        <w:rPr>
          <w:rFonts w:ascii="Arial" w:eastAsia="Arial" w:hAnsi="Arial" w:cs="Arial"/>
          <w:color w:val="auto"/>
        </w:rPr>
        <w:t>How to decide what reasonable adjustments are needed</w:t>
      </w:r>
      <w:r w:rsidR="07343A0A" w:rsidRPr="7BB817A4">
        <w:rPr>
          <w:rFonts w:ascii="Arial" w:eastAsia="Arial" w:hAnsi="Arial" w:cs="Arial"/>
          <w:color w:val="auto"/>
        </w:rPr>
        <w:t>:</w:t>
      </w:r>
    </w:p>
    <w:p w14:paraId="63505450" w14:textId="05DC3271" w:rsidR="18F69883" w:rsidRDefault="18F69883" w:rsidP="00F967B0">
      <w:pPr>
        <w:pStyle w:val="ListParagraph"/>
        <w:numPr>
          <w:ilvl w:val="0"/>
          <w:numId w:val="4"/>
        </w:numPr>
        <w:spacing w:after="375"/>
        <w:rPr>
          <w:rFonts w:ascii="Arial" w:eastAsia="Arial" w:hAnsi="Arial" w:cs="Arial"/>
          <w:color w:val="000000" w:themeColor="text1"/>
          <w:sz w:val="24"/>
          <w:szCs w:val="24"/>
        </w:rPr>
      </w:pPr>
      <w:r w:rsidRPr="7BB817A4">
        <w:rPr>
          <w:rFonts w:ascii="Arial" w:eastAsia="Arial" w:hAnsi="Arial" w:cs="Arial"/>
          <w:color w:val="000000" w:themeColor="text1"/>
          <w:sz w:val="24"/>
          <w:szCs w:val="24"/>
        </w:rPr>
        <w:t>Both the employer and the disabled person can suggest what reasonable adjustments might help.</w:t>
      </w:r>
    </w:p>
    <w:p w14:paraId="2D56199C" w14:textId="1DF5BE1A" w:rsidR="18F69883" w:rsidRDefault="18F69883" w:rsidP="00F967B0">
      <w:pPr>
        <w:pStyle w:val="ListParagraph"/>
        <w:numPr>
          <w:ilvl w:val="0"/>
          <w:numId w:val="3"/>
        </w:numPr>
        <w:spacing w:after="375"/>
        <w:rPr>
          <w:rFonts w:ascii="Arial" w:eastAsia="Arial" w:hAnsi="Arial" w:cs="Arial"/>
          <w:color w:val="000000" w:themeColor="text1"/>
          <w:sz w:val="24"/>
          <w:szCs w:val="24"/>
        </w:rPr>
      </w:pPr>
      <w:r w:rsidRPr="7BB817A4">
        <w:rPr>
          <w:rFonts w:ascii="Arial" w:eastAsia="Arial" w:hAnsi="Arial" w:cs="Arial"/>
          <w:color w:val="000000" w:themeColor="text1"/>
          <w:sz w:val="24"/>
          <w:szCs w:val="24"/>
        </w:rPr>
        <w:t>Employers should take the lead from the person asking for reasonable adjustments. This is because they might have a better idea of what changes would be helpful to them.</w:t>
      </w:r>
    </w:p>
    <w:p w14:paraId="5D94ED8C" w14:textId="7FB5B152" w:rsidR="18F69883" w:rsidRDefault="18F69883" w:rsidP="00F967B0">
      <w:pPr>
        <w:pStyle w:val="ListParagraph"/>
        <w:numPr>
          <w:ilvl w:val="0"/>
          <w:numId w:val="2"/>
        </w:numPr>
        <w:spacing w:after="375"/>
        <w:rPr>
          <w:rFonts w:ascii="Arial" w:eastAsia="Arial" w:hAnsi="Arial" w:cs="Arial"/>
          <w:color w:val="000000" w:themeColor="text1"/>
          <w:sz w:val="24"/>
          <w:szCs w:val="24"/>
        </w:rPr>
      </w:pPr>
      <w:r w:rsidRPr="7BB817A4">
        <w:rPr>
          <w:rFonts w:ascii="Arial" w:eastAsia="Arial" w:hAnsi="Arial" w:cs="Arial"/>
          <w:color w:val="000000" w:themeColor="text1"/>
          <w:sz w:val="24"/>
          <w:szCs w:val="24"/>
        </w:rPr>
        <w:t>Some adjustments might be straightforward to discuss and agree together.</w:t>
      </w:r>
    </w:p>
    <w:p w14:paraId="59C90C02" w14:textId="3F91551E" w:rsidR="18F69883" w:rsidRDefault="18F69883" w:rsidP="00F967B0">
      <w:pPr>
        <w:pStyle w:val="ListParagraph"/>
        <w:numPr>
          <w:ilvl w:val="0"/>
          <w:numId w:val="2"/>
        </w:numPr>
        <w:spacing w:after="375"/>
        <w:rPr>
          <w:rFonts w:ascii="Arial" w:eastAsia="Arial" w:hAnsi="Arial" w:cs="Arial"/>
          <w:color w:val="007C85"/>
          <w:sz w:val="24"/>
          <w:szCs w:val="24"/>
          <w:u w:val="single"/>
        </w:rPr>
      </w:pPr>
      <w:r w:rsidRPr="7BB817A4">
        <w:rPr>
          <w:rFonts w:ascii="Arial" w:eastAsia="Arial" w:hAnsi="Arial" w:cs="Arial"/>
          <w:color w:val="000000" w:themeColor="text1"/>
          <w:sz w:val="24"/>
          <w:szCs w:val="24"/>
        </w:rPr>
        <w:t xml:space="preserve">The employer can consider getting medical advice if they need help to decide what adjustments are needed. For example, </w:t>
      </w:r>
      <w:r w:rsidR="1341343E" w:rsidRPr="7BB817A4">
        <w:rPr>
          <w:rFonts w:ascii="Arial" w:eastAsia="Arial" w:hAnsi="Arial" w:cs="Arial"/>
          <w:color w:val="000000" w:themeColor="text1"/>
          <w:sz w:val="24"/>
          <w:szCs w:val="24"/>
        </w:rPr>
        <w:t>obtain an</w:t>
      </w:r>
      <w:r w:rsidRPr="7BB817A4">
        <w:rPr>
          <w:rFonts w:ascii="Arial" w:eastAsia="Arial" w:hAnsi="Arial" w:cs="Arial"/>
          <w:color w:val="000000" w:themeColor="text1"/>
          <w:sz w:val="24"/>
          <w:szCs w:val="24"/>
        </w:rPr>
        <w:t xml:space="preserve"> </w:t>
      </w:r>
      <w:hyperlink r:id="rId9">
        <w:r w:rsidRPr="7BB817A4">
          <w:rPr>
            <w:rStyle w:val="Hyperlink"/>
            <w:rFonts w:ascii="Arial" w:eastAsia="Arial" w:hAnsi="Arial" w:cs="Arial"/>
            <w:color w:val="auto"/>
            <w:sz w:val="24"/>
            <w:szCs w:val="24"/>
            <w:u w:val="none"/>
          </w:rPr>
          <w:t>occupational health assessment</w:t>
        </w:r>
      </w:hyperlink>
      <w:r w:rsidR="3EDA6FE7" w:rsidRPr="7BB817A4">
        <w:rPr>
          <w:rFonts w:ascii="Arial" w:eastAsia="Arial" w:hAnsi="Arial" w:cs="Arial"/>
          <w:sz w:val="24"/>
          <w:szCs w:val="24"/>
        </w:rPr>
        <w:t xml:space="preserve"> or a letter from a GP.</w:t>
      </w:r>
    </w:p>
    <w:p w14:paraId="36F0AA8A" w14:textId="76100A68" w:rsidR="18F69883" w:rsidRDefault="18F69883" w:rsidP="00F967B0">
      <w:pPr>
        <w:spacing w:after="375"/>
        <w:rPr>
          <w:rFonts w:ascii="Arial" w:eastAsia="Arial" w:hAnsi="Arial" w:cs="Arial"/>
          <w:color w:val="000000" w:themeColor="text1"/>
          <w:sz w:val="24"/>
          <w:szCs w:val="24"/>
        </w:rPr>
      </w:pPr>
      <w:r w:rsidRPr="7BB817A4">
        <w:rPr>
          <w:rFonts w:ascii="Arial" w:eastAsia="Arial" w:hAnsi="Arial" w:cs="Arial"/>
          <w:color w:val="000000" w:themeColor="text1"/>
          <w:sz w:val="24"/>
          <w:szCs w:val="24"/>
        </w:rPr>
        <w:t>An employer does not have to make adjustments that are unreasonable. However, they should still find other ways to support the disabled person.</w:t>
      </w:r>
    </w:p>
    <w:p w14:paraId="5B0DE146" w14:textId="5F9EA4DE" w:rsidR="00483B2A" w:rsidRDefault="6DA53CA1" w:rsidP="00F967B0">
      <w:pPr>
        <w:autoSpaceDE w:val="0"/>
        <w:autoSpaceDN w:val="0"/>
        <w:adjustRightInd w:val="0"/>
        <w:rPr>
          <w:rFonts w:ascii="Arial" w:eastAsia="Arial" w:hAnsi="Arial" w:cs="Arial"/>
          <w:sz w:val="24"/>
          <w:szCs w:val="24"/>
        </w:rPr>
      </w:pPr>
      <w:r w:rsidRPr="724C89B9">
        <w:rPr>
          <w:rFonts w:ascii="Arial" w:eastAsia="Arial" w:hAnsi="Arial" w:cs="Arial"/>
          <w:sz w:val="24"/>
          <w:szCs w:val="24"/>
        </w:rPr>
        <w:lastRenderedPageBreak/>
        <w:t>7</w:t>
      </w:r>
      <w:r w:rsidR="317D43BC" w:rsidRPr="724C89B9">
        <w:rPr>
          <w:rFonts w:ascii="Arial" w:eastAsia="Arial" w:hAnsi="Arial" w:cs="Arial"/>
          <w:sz w:val="24"/>
          <w:szCs w:val="24"/>
        </w:rPr>
        <w:t xml:space="preserve">. </w:t>
      </w:r>
      <w:r>
        <w:tab/>
      </w:r>
      <w:r w:rsidR="43DFC147" w:rsidRPr="724C89B9">
        <w:rPr>
          <w:rFonts w:ascii="Arial" w:eastAsia="Arial" w:hAnsi="Arial" w:cs="Arial"/>
          <w:b/>
          <w:bCs/>
          <w:sz w:val="24"/>
          <w:szCs w:val="24"/>
        </w:rPr>
        <w:t xml:space="preserve">Harrassement </w:t>
      </w:r>
      <w:r w:rsidR="00F967B0" w:rsidRPr="00F967B0">
        <w:rPr>
          <w:rFonts w:ascii="Arial" w:eastAsia="Arial" w:hAnsi="Arial" w:cs="Arial"/>
          <w:sz w:val="24"/>
          <w:szCs w:val="24"/>
        </w:rPr>
        <w:t>is unwanted conduct that violates a person's dignity or creates an intimidating, hostile, degrading, humiliating, or offensive environment</w:t>
      </w:r>
      <w:r w:rsidR="00F967B0" w:rsidRPr="00F967B0">
        <w:rPr>
          <w:rFonts w:ascii="Arial" w:eastAsia="Arial" w:hAnsi="Arial" w:cs="Arial"/>
          <w:b/>
          <w:bCs/>
          <w:sz w:val="24"/>
          <w:szCs w:val="24"/>
        </w:rPr>
        <w:t>.</w:t>
      </w:r>
      <w:r w:rsidR="00F967B0">
        <w:rPr>
          <w:rFonts w:ascii="Arial" w:eastAsia="Arial" w:hAnsi="Arial" w:cs="Arial"/>
          <w:b/>
          <w:bCs/>
          <w:sz w:val="24"/>
          <w:szCs w:val="24"/>
        </w:rPr>
        <w:t xml:space="preserve">  </w:t>
      </w:r>
      <w:r w:rsidR="7FEEC693" w:rsidRPr="724C89B9">
        <w:rPr>
          <w:rFonts w:ascii="Arial" w:eastAsia="Arial" w:hAnsi="Arial" w:cs="Arial"/>
          <w:sz w:val="24"/>
          <w:szCs w:val="24"/>
        </w:rPr>
        <w:t>The organisation will take ‘reasonable steps’ to prevent harrassment of employees in the course of their employment</w:t>
      </w:r>
      <w:r w:rsidR="06B3B37B" w:rsidRPr="724C89B9">
        <w:rPr>
          <w:rFonts w:ascii="Arial" w:eastAsia="Arial" w:hAnsi="Arial" w:cs="Arial"/>
          <w:sz w:val="24"/>
          <w:szCs w:val="24"/>
        </w:rPr>
        <w:t xml:space="preserve"> in accordance with the Worker Protection (Amendment of Equality Act 2010) Act 2023</w:t>
      </w:r>
      <w:r w:rsidR="7FEEC693" w:rsidRPr="724C89B9">
        <w:rPr>
          <w:rFonts w:ascii="Arial" w:eastAsia="Arial" w:hAnsi="Arial" w:cs="Arial"/>
          <w:sz w:val="24"/>
          <w:szCs w:val="24"/>
        </w:rPr>
        <w:t xml:space="preserve">. </w:t>
      </w:r>
      <w:r w:rsidR="317D43BC" w:rsidRPr="724C89B9">
        <w:rPr>
          <w:rFonts w:ascii="Arial" w:eastAsia="Arial" w:hAnsi="Arial" w:cs="Arial"/>
          <w:sz w:val="24"/>
          <w:szCs w:val="24"/>
        </w:rPr>
        <w:t>Create a working environment free of bullying, harassment, victimisation and unlawful discrimination, promoting dignity and respect for all, and where individual differences and the contributions of all staff are recognised and valued.</w:t>
      </w:r>
      <w:r w:rsidR="6C75B3CF" w:rsidRPr="724C89B9">
        <w:rPr>
          <w:rFonts w:ascii="Arial" w:eastAsia="Arial" w:hAnsi="Arial" w:cs="Arial"/>
          <w:sz w:val="24"/>
          <w:szCs w:val="24"/>
        </w:rPr>
        <w:t xml:space="preserve"> </w:t>
      </w:r>
      <w:r w:rsidR="317D43BC" w:rsidRPr="724C89B9">
        <w:rPr>
          <w:rFonts w:ascii="Arial" w:eastAsia="Arial" w:hAnsi="Arial" w:cs="Arial"/>
          <w:sz w:val="24"/>
          <w:szCs w:val="24"/>
        </w:rPr>
        <w:t xml:space="preserve"> </w:t>
      </w:r>
      <w:r>
        <w:br/>
      </w:r>
      <w:r>
        <w:br/>
      </w:r>
      <w:r w:rsidR="317D43BC" w:rsidRPr="724C89B9">
        <w:rPr>
          <w:rFonts w:ascii="Arial" w:eastAsia="Arial" w:hAnsi="Arial" w:cs="Arial"/>
          <w:sz w:val="24"/>
          <w:szCs w:val="24"/>
        </w:rP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w:t>
      </w:r>
      <w:r w:rsidR="79DF0138" w:rsidRPr="724C89B9">
        <w:rPr>
          <w:rFonts w:ascii="Arial" w:eastAsia="Arial" w:hAnsi="Arial" w:cs="Arial"/>
          <w:sz w:val="24"/>
          <w:szCs w:val="24"/>
        </w:rPr>
        <w:t xml:space="preserve"> </w:t>
      </w:r>
      <w:r w:rsidR="317D43BC" w:rsidRPr="724C89B9">
        <w:rPr>
          <w:rFonts w:ascii="Arial" w:eastAsia="Arial" w:hAnsi="Arial" w:cs="Arial"/>
          <w:sz w:val="24"/>
          <w:szCs w:val="24"/>
        </w:rPr>
        <w:t>prevent bullying, harassment, victimisation and unlawful discrimination.</w:t>
      </w:r>
      <w:r>
        <w:br/>
      </w:r>
      <w:r w:rsidR="317D43BC" w:rsidRPr="724C89B9">
        <w:rPr>
          <w:rFonts w:ascii="Arial" w:eastAsia="Arial" w:hAnsi="Arial" w:cs="Arial"/>
          <w:sz w:val="24"/>
          <w:szCs w:val="24"/>
        </w:rPr>
        <w:t xml:space="preserve"> </w:t>
      </w:r>
      <w:r>
        <w:br/>
      </w:r>
      <w:r w:rsidR="317D43BC" w:rsidRPr="724C89B9">
        <w:rPr>
          <w:rFonts w:ascii="Arial" w:eastAsia="Arial" w:hAnsi="Arial" w:cs="Arial"/>
          <w:sz w:val="24"/>
          <w:szCs w:val="24"/>
        </w:rPr>
        <w:t>All staff should understand they, as well as their employer, can be held liable for acts of bullying, harassment, victimisation and unlawful discrimination, in the course of their employment, against fellow employees, customers, suppliers and the public</w:t>
      </w:r>
      <w:r w:rsidR="67336CDA" w:rsidRPr="724C89B9">
        <w:rPr>
          <w:rFonts w:ascii="Arial" w:eastAsia="Arial" w:hAnsi="Arial" w:cs="Arial"/>
          <w:sz w:val="24"/>
          <w:szCs w:val="24"/>
        </w:rPr>
        <w:t>.</w:t>
      </w:r>
      <w:r>
        <w:br/>
      </w:r>
      <w:r w:rsidR="317D43BC" w:rsidRPr="724C89B9">
        <w:rPr>
          <w:rFonts w:ascii="Arial" w:eastAsia="Arial" w:hAnsi="Arial" w:cs="Arial"/>
          <w:sz w:val="24"/>
          <w:szCs w:val="24"/>
        </w:rPr>
        <w:t xml:space="preserve"> </w:t>
      </w:r>
      <w:r>
        <w:br/>
      </w:r>
      <w:r w:rsidR="317D43BC" w:rsidRPr="724C89B9">
        <w:rPr>
          <w:rFonts w:ascii="Arial" w:eastAsia="Arial" w:hAnsi="Arial" w:cs="Arial"/>
          <w:sz w:val="24"/>
          <w:szCs w:val="24"/>
        </w:rPr>
        <w:t>Take seriously complaints of bullying, harassment, victimisation and unlawful discrimination by fellow employees, customers, suppliers, visitors, the public and any others in the course of the organisation’s work activities.</w:t>
      </w:r>
      <w:r>
        <w:br/>
      </w:r>
      <w:r w:rsidR="317D43BC" w:rsidRPr="724C89B9">
        <w:rPr>
          <w:rFonts w:ascii="Arial" w:eastAsia="Arial" w:hAnsi="Arial" w:cs="Arial"/>
          <w:sz w:val="24"/>
          <w:szCs w:val="24"/>
        </w:rPr>
        <w:t xml:space="preserve"> </w:t>
      </w:r>
      <w:r>
        <w:br/>
      </w:r>
      <w:r w:rsidR="317D43BC" w:rsidRPr="724C89B9">
        <w:rPr>
          <w:rFonts w:ascii="Arial" w:eastAsia="Arial" w:hAnsi="Arial" w:cs="Arial"/>
          <w:sz w:val="24"/>
          <w:szCs w:val="24"/>
        </w:rPr>
        <w:t>Such acts will be dealt with as misconduct under the organisation’s grievance and/or disciplinary procedures, and appropriate action will be taken. Particularly serious complaints could amount to gross misconduct and lead to dismissal without notice.</w:t>
      </w:r>
      <w:r>
        <w:br/>
      </w:r>
      <w:r w:rsidR="317D43BC" w:rsidRPr="724C89B9">
        <w:rPr>
          <w:rFonts w:ascii="Arial" w:eastAsia="Arial" w:hAnsi="Arial" w:cs="Arial"/>
          <w:sz w:val="24"/>
          <w:szCs w:val="24"/>
        </w:rPr>
        <w:t xml:space="preserve"> </w:t>
      </w:r>
      <w:r>
        <w:br/>
      </w:r>
      <w:r w:rsidR="317D43BC" w:rsidRPr="724C89B9">
        <w:rPr>
          <w:rFonts w:ascii="Arial" w:eastAsia="Arial" w:hAnsi="Arial" w:cs="Arial"/>
          <w:sz w:val="24"/>
          <w:szCs w:val="24"/>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08C5C6FB" w14:textId="77777777" w:rsidR="00483B2A" w:rsidRDefault="00483B2A" w:rsidP="00F967B0">
      <w:pPr>
        <w:autoSpaceDE w:val="0"/>
        <w:autoSpaceDN w:val="0"/>
        <w:adjustRightInd w:val="0"/>
        <w:rPr>
          <w:rFonts w:ascii="Arial" w:eastAsia="Arial" w:hAnsi="Arial" w:cs="Arial"/>
          <w:sz w:val="24"/>
          <w:szCs w:val="24"/>
        </w:rPr>
      </w:pPr>
    </w:p>
    <w:p w14:paraId="05C7E733" w14:textId="7D31966A" w:rsidR="00483B2A" w:rsidRPr="00483B2A" w:rsidRDefault="00483B2A" w:rsidP="00F967B0">
      <w:pPr>
        <w:autoSpaceDE w:val="0"/>
        <w:autoSpaceDN w:val="0"/>
        <w:adjustRightInd w:val="0"/>
        <w:rPr>
          <w:rFonts w:ascii="Arial" w:hAnsi="Arial" w:cs="Arial"/>
          <w:b/>
          <w:bCs/>
          <w:sz w:val="24"/>
          <w:szCs w:val="24"/>
          <w:lang w:val="en-US"/>
        </w:rPr>
      </w:pPr>
      <w:r w:rsidRPr="00483B2A">
        <w:rPr>
          <w:rFonts w:ascii="Arial" w:hAnsi="Arial" w:cs="Arial"/>
          <w:b/>
          <w:bCs/>
          <w:sz w:val="24"/>
          <w:szCs w:val="24"/>
          <w:lang w:val="en-US"/>
        </w:rPr>
        <w:t xml:space="preserve">7. </w:t>
      </w:r>
      <w:r w:rsidR="006965D8">
        <w:rPr>
          <w:rFonts w:ascii="Arial" w:hAnsi="Arial" w:cs="Arial"/>
          <w:b/>
          <w:bCs/>
          <w:sz w:val="24"/>
          <w:szCs w:val="24"/>
          <w:lang w:val="en-US"/>
        </w:rPr>
        <w:tab/>
      </w:r>
      <w:r>
        <w:rPr>
          <w:rFonts w:ascii="Arial" w:hAnsi="Arial" w:cs="Arial"/>
          <w:b/>
          <w:bCs/>
          <w:sz w:val="24"/>
          <w:szCs w:val="24"/>
          <w:lang w:val="en-US"/>
        </w:rPr>
        <w:t>Reporting incidents of discrimination, harassment or bullying</w:t>
      </w:r>
    </w:p>
    <w:p w14:paraId="27547D9F" w14:textId="77777777" w:rsidR="002632D2" w:rsidRPr="002632D2" w:rsidRDefault="00483B2A" w:rsidP="002632D2">
      <w:pPr>
        <w:autoSpaceDE w:val="0"/>
        <w:autoSpaceDN w:val="0"/>
        <w:adjustRightInd w:val="0"/>
        <w:rPr>
          <w:rFonts w:ascii="Arial" w:eastAsia="Arial" w:hAnsi="Arial" w:cs="Arial"/>
          <w:color w:val="001D35"/>
        </w:rPr>
      </w:pPr>
      <w:r w:rsidRPr="002632D2">
        <w:rPr>
          <w:rFonts w:ascii="Arial" w:hAnsi="Arial" w:cs="Arial"/>
          <w:sz w:val="24"/>
          <w:szCs w:val="24"/>
          <w:lang w:val="en-US"/>
        </w:rPr>
        <w:t>Staff must report to Line Manager, EDI Lead, or Safeguarding Lead and submit an incident form within 24 hours.  Adult service users may report to the service manager; safeguarding lead.  Young People may report to youth workers,</w:t>
      </w:r>
      <w:r w:rsidR="00F967B0" w:rsidRPr="002632D2">
        <w:rPr>
          <w:rFonts w:ascii="Arial" w:hAnsi="Arial" w:cs="Arial"/>
          <w:sz w:val="24"/>
          <w:szCs w:val="24"/>
          <w:lang w:val="en-US"/>
        </w:rPr>
        <w:t xml:space="preserve"> service manager,</w:t>
      </w:r>
      <w:r w:rsidRPr="002632D2">
        <w:rPr>
          <w:rFonts w:ascii="Arial" w:hAnsi="Arial" w:cs="Arial"/>
          <w:sz w:val="24"/>
          <w:szCs w:val="24"/>
          <w:lang w:val="en-US"/>
        </w:rPr>
        <w:t xml:space="preserve"> safeguarding leads, trusted adults, or anonymously.  Serious incidents trigger safeguarding procedures and may involve external agencies.</w:t>
      </w:r>
      <w:r w:rsidR="002632D2" w:rsidRPr="002632D2">
        <w:rPr>
          <w:rFonts w:ascii="Arial" w:hAnsi="Arial" w:cs="Arial"/>
          <w:sz w:val="24"/>
          <w:szCs w:val="24"/>
          <w:lang w:val="en-US"/>
        </w:rPr>
        <w:t xml:space="preserve">  </w:t>
      </w:r>
      <w:r w:rsidR="002632D2" w:rsidRPr="002632D2">
        <w:rPr>
          <w:rFonts w:ascii="Arial" w:eastAsia="Arial" w:hAnsi="Arial" w:cs="Arial"/>
          <w:color w:val="001D35"/>
          <w:sz w:val="24"/>
          <w:szCs w:val="24"/>
        </w:rPr>
        <w:t>Staff are advised to:</w:t>
      </w:r>
    </w:p>
    <w:p w14:paraId="6F640776" w14:textId="77777777" w:rsidR="002632D2" w:rsidRPr="00D450D2" w:rsidRDefault="002632D2" w:rsidP="002632D2">
      <w:pPr>
        <w:pStyle w:val="ListParagraph"/>
        <w:numPr>
          <w:ilvl w:val="1"/>
          <w:numId w:val="1"/>
        </w:numPr>
        <w:autoSpaceDE w:val="0"/>
        <w:autoSpaceDN w:val="0"/>
        <w:adjustRightInd w:val="0"/>
        <w:rPr>
          <w:rFonts w:ascii="Arial" w:eastAsia="Arial" w:hAnsi="Arial" w:cs="Arial"/>
          <w:color w:val="001D35"/>
        </w:rPr>
      </w:pPr>
      <w:r w:rsidRPr="724C89B9">
        <w:rPr>
          <w:rFonts w:ascii="Arial" w:eastAsia="Arial" w:hAnsi="Arial" w:cs="Arial"/>
          <w:b/>
          <w:bCs/>
          <w:color w:val="001D35"/>
          <w:sz w:val="24"/>
          <w:szCs w:val="24"/>
        </w:rPr>
        <w:t>Keep a record</w:t>
      </w:r>
      <w:r w:rsidRPr="724C89B9">
        <w:rPr>
          <w:rFonts w:ascii="Arial" w:eastAsia="Arial" w:hAnsi="Arial" w:cs="Arial"/>
          <w:color w:val="001D35"/>
          <w:sz w:val="24"/>
          <w:szCs w:val="24"/>
        </w:rPr>
        <w:t xml:space="preserve"> detailing incidents, including dates, times, what happened, and how it made them feel. </w:t>
      </w:r>
    </w:p>
    <w:p w14:paraId="6B7F3DBD" w14:textId="77777777" w:rsidR="002632D2" w:rsidRPr="00D450D2" w:rsidRDefault="002632D2" w:rsidP="002632D2">
      <w:pPr>
        <w:pStyle w:val="ListParagraph"/>
        <w:numPr>
          <w:ilvl w:val="1"/>
          <w:numId w:val="1"/>
        </w:numPr>
        <w:shd w:val="clear" w:color="auto" w:fill="FFFFFF" w:themeFill="background1"/>
        <w:autoSpaceDE w:val="0"/>
        <w:autoSpaceDN w:val="0"/>
        <w:adjustRightInd w:val="0"/>
        <w:spacing w:line="360" w:lineRule="auto"/>
        <w:rPr>
          <w:rFonts w:ascii="Arial" w:eastAsia="Arial" w:hAnsi="Arial" w:cs="Arial"/>
          <w:color w:val="001D35"/>
        </w:rPr>
      </w:pPr>
      <w:r w:rsidRPr="724C89B9">
        <w:rPr>
          <w:rFonts w:ascii="Arial" w:eastAsia="Arial" w:hAnsi="Arial" w:cs="Arial"/>
          <w:b/>
          <w:bCs/>
          <w:color w:val="001D35"/>
          <w:sz w:val="24"/>
          <w:szCs w:val="24"/>
        </w:rPr>
        <w:t>Collect Evidence:</w:t>
      </w:r>
      <w:r w:rsidRPr="724C89B9">
        <w:rPr>
          <w:rFonts w:ascii="Arial" w:eastAsia="Arial" w:hAnsi="Arial" w:cs="Arial"/>
          <w:color w:val="001D35"/>
          <w:sz w:val="24"/>
          <w:szCs w:val="24"/>
        </w:rPr>
        <w:t xml:space="preserve"> Save any supporting evidence, such as emails, screenshots, or notes of conversations. </w:t>
      </w:r>
    </w:p>
    <w:p w14:paraId="0B706FE1" w14:textId="77777777" w:rsidR="002632D2" w:rsidRPr="00D450D2" w:rsidRDefault="002632D2" w:rsidP="002632D2">
      <w:pPr>
        <w:pStyle w:val="ListParagraph"/>
        <w:numPr>
          <w:ilvl w:val="1"/>
          <w:numId w:val="1"/>
        </w:numPr>
        <w:shd w:val="clear" w:color="auto" w:fill="FFFFFF" w:themeFill="background1"/>
        <w:autoSpaceDE w:val="0"/>
        <w:autoSpaceDN w:val="0"/>
        <w:adjustRightInd w:val="0"/>
        <w:spacing w:line="360" w:lineRule="auto"/>
        <w:rPr>
          <w:rFonts w:ascii="Arial" w:eastAsia="Arial" w:hAnsi="Arial" w:cs="Arial"/>
          <w:color w:val="001D35"/>
          <w:sz w:val="24"/>
          <w:szCs w:val="24"/>
        </w:rPr>
      </w:pPr>
      <w:r w:rsidRPr="724C89B9">
        <w:rPr>
          <w:rFonts w:ascii="Arial" w:eastAsia="Arial" w:hAnsi="Arial" w:cs="Arial"/>
          <w:b/>
          <w:bCs/>
          <w:color w:val="001D35"/>
          <w:sz w:val="24"/>
          <w:szCs w:val="24"/>
        </w:rPr>
        <w:t>Identify the Type of Discrimination:</w:t>
      </w:r>
      <w:r w:rsidRPr="724C89B9">
        <w:rPr>
          <w:rFonts w:ascii="Arial" w:eastAsia="Arial" w:hAnsi="Arial" w:cs="Arial"/>
          <w:color w:val="001D35"/>
          <w:sz w:val="24"/>
          <w:szCs w:val="24"/>
        </w:rPr>
        <w:t xml:space="preserve"> Understand the type of discrimination (e.g., based on race, disability, gender, etc.) to discuss with management to find the best way to resolve it.</w:t>
      </w:r>
    </w:p>
    <w:p w14:paraId="55B8B647" w14:textId="7380B3B9" w:rsidR="00483B2A" w:rsidRPr="00483B2A" w:rsidRDefault="00483B2A" w:rsidP="00F967B0">
      <w:pPr>
        <w:autoSpaceDE w:val="0"/>
        <w:autoSpaceDN w:val="0"/>
        <w:adjustRightInd w:val="0"/>
        <w:rPr>
          <w:rFonts w:ascii="Arial" w:hAnsi="Arial" w:cs="Arial"/>
          <w:sz w:val="24"/>
          <w:szCs w:val="24"/>
          <w:lang w:val="en-US"/>
        </w:rPr>
      </w:pPr>
    </w:p>
    <w:p w14:paraId="1F9044FB" w14:textId="68BF5B7B" w:rsidR="002632D2" w:rsidRPr="002632D2" w:rsidRDefault="6DA53CA1" w:rsidP="002632D2">
      <w:pPr>
        <w:autoSpaceDE w:val="0"/>
        <w:autoSpaceDN w:val="0"/>
        <w:adjustRightInd w:val="0"/>
        <w:rPr>
          <w:rFonts w:ascii="Arial" w:eastAsia="Arial" w:hAnsi="Arial" w:cs="Arial"/>
          <w:sz w:val="24"/>
          <w:szCs w:val="24"/>
        </w:rPr>
      </w:pPr>
      <w:r>
        <w:br/>
      </w:r>
      <w:r w:rsidR="61B2372C" w:rsidRPr="724C89B9">
        <w:rPr>
          <w:rFonts w:ascii="Arial" w:eastAsia="Arial" w:hAnsi="Arial" w:cs="Arial"/>
          <w:sz w:val="24"/>
          <w:szCs w:val="24"/>
        </w:rPr>
        <w:t>8</w:t>
      </w:r>
      <w:r w:rsidR="317D43BC" w:rsidRPr="724C89B9">
        <w:rPr>
          <w:rFonts w:ascii="Arial" w:eastAsia="Arial" w:hAnsi="Arial" w:cs="Arial"/>
          <w:sz w:val="24"/>
          <w:szCs w:val="24"/>
        </w:rPr>
        <w:t xml:space="preserve">. </w:t>
      </w:r>
      <w:r>
        <w:tab/>
      </w:r>
      <w:r w:rsidR="3CA7B730" w:rsidRPr="724C89B9">
        <w:rPr>
          <w:rFonts w:ascii="Arial" w:eastAsia="Arial" w:hAnsi="Arial" w:cs="Arial"/>
          <w:b/>
          <w:bCs/>
          <w:sz w:val="24"/>
          <w:szCs w:val="24"/>
        </w:rPr>
        <w:t xml:space="preserve">Training - </w:t>
      </w:r>
      <w:r w:rsidR="317D43BC" w:rsidRPr="724C89B9">
        <w:rPr>
          <w:rFonts w:ascii="Arial" w:eastAsia="Arial" w:hAnsi="Arial" w:cs="Arial"/>
          <w:sz w:val="24"/>
          <w:szCs w:val="24"/>
        </w:rPr>
        <w:t>Make opportunities for training, development and progress available to all staff, who will be helped and encouraged to develop their full potential, so their talents and resources can be fully utilised to maximise the efficiency of the organisation.</w:t>
      </w:r>
      <w:r w:rsidR="357A509B" w:rsidRPr="724C89B9">
        <w:rPr>
          <w:rFonts w:ascii="Arial" w:eastAsia="Arial" w:hAnsi="Arial" w:cs="Arial"/>
          <w:sz w:val="24"/>
          <w:szCs w:val="24"/>
        </w:rPr>
        <w:t xml:space="preserve">  EDI</w:t>
      </w:r>
      <w:r w:rsidR="00F967B0">
        <w:rPr>
          <w:rFonts w:ascii="Arial" w:eastAsia="Arial" w:hAnsi="Arial" w:cs="Arial"/>
          <w:sz w:val="24"/>
          <w:szCs w:val="24"/>
        </w:rPr>
        <w:t xml:space="preserve"> awareness</w:t>
      </w:r>
      <w:r w:rsidR="357A509B" w:rsidRPr="724C89B9">
        <w:rPr>
          <w:rFonts w:ascii="Arial" w:eastAsia="Arial" w:hAnsi="Arial" w:cs="Arial"/>
          <w:sz w:val="24"/>
          <w:szCs w:val="24"/>
        </w:rPr>
        <w:t xml:space="preserve"> training is part of our mandatory training </w:t>
      </w:r>
      <w:r w:rsidR="00F967B0">
        <w:rPr>
          <w:rFonts w:ascii="Arial" w:eastAsia="Arial" w:hAnsi="Arial" w:cs="Arial"/>
          <w:sz w:val="24"/>
          <w:szCs w:val="24"/>
        </w:rPr>
        <w:t>provision and is delivered to all staff and volunteers</w:t>
      </w:r>
      <w:r w:rsidR="357A509B" w:rsidRPr="724C89B9">
        <w:rPr>
          <w:rFonts w:ascii="Arial" w:eastAsia="Arial" w:hAnsi="Arial" w:cs="Arial"/>
          <w:sz w:val="24"/>
          <w:szCs w:val="24"/>
        </w:rPr>
        <w:t>.</w:t>
      </w:r>
      <w:r>
        <w:br/>
      </w:r>
      <w:r w:rsidR="317D43BC" w:rsidRPr="724C89B9">
        <w:rPr>
          <w:rFonts w:ascii="Arial" w:eastAsia="Arial" w:hAnsi="Arial" w:cs="Arial"/>
          <w:sz w:val="24"/>
          <w:szCs w:val="24"/>
        </w:rPr>
        <w:t xml:space="preserve"> </w:t>
      </w:r>
      <w:r>
        <w:br/>
      </w:r>
      <w:r w:rsidR="5F6C31AE" w:rsidRPr="724C89B9">
        <w:rPr>
          <w:rFonts w:ascii="Arial" w:eastAsia="Arial" w:hAnsi="Arial" w:cs="Arial"/>
          <w:sz w:val="24"/>
          <w:szCs w:val="24"/>
        </w:rPr>
        <w:t>9</w:t>
      </w:r>
      <w:r w:rsidR="317D43BC" w:rsidRPr="724C89B9">
        <w:rPr>
          <w:rFonts w:ascii="Arial" w:eastAsia="Arial" w:hAnsi="Arial" w:cs="Arial"/>
          <w:sz w:val="24"/>
          <w:szCs w:val="24"/>
        </w:rPr>
        <w:t xml:space="preserve">. </w:t>
      </w:r>
      <w:r>
        <w:tab/>
      </w:r>
      <w:r w:rsidR="317D43BC" w:rsidRPr="724C89B9">
        <w:rPr>
          <w:rFonts w:ascii="Arial" w:eastAsia="Arial" w:hAnsi="Arial" w:cs="Arial"/>
          <w:b/>
          <w:bCs/>
          <w:sz w:val="24"/>
          <w:szCs w:val="24"/>
        </w:rPr>
        <w:t>Re</w:t>
      </w:r>
      <w:r w:rsidR="002632D2">
        <w:rPr>
          <w:rFonts w:ascii="Arial" w:eastAsia="Arial" w:hAnsi="Arial" w:cs="Arial"/>
          <w:b/>
          <w:bCs/>
          <w:sz w:val="24"/>
          <w:szCs w:val="24"/>
        </w:rPr>
        <w:t xml:space="preserve">sponsibilities - </w:t>
      </w:r>
      <w:r w:rsidR="002632D2" w:rsidRPr="002632D2">
        <w:rPr>
          <w:rFonts w:ascii="Arial" w:eastAsia="Arial" w:hAnsi="Arial" w:cs="Arial"/>
          <w:sz w:val="24"/>
          <w:szCs w:val="24"/>
        </w:rPr>
        <w:t>Equality, Diversity and Inclusion (EDI) is a shared responsibility across our organisation. While every employee has a role to play in creating a respectful and inclusive environment, accountability sits at all levels:</w:t>
      </w:r>
    </w:p>
    <w:p w14:paraId="7CB3245A" w14:textId="77777777" w:rsidR="002632D2" w:rsidRPr="002632D2" w:rsidRDefault="002632D2" w:rsidP="002632D2">
      <w:pPr>
        <w:numPr>
          <w:ilvl w:val="0"/>
          <w:numId w:val="26"/>
        </w:numPr>
        <w:autoSpaceDE w:val="0"/>
        <w:autoSpaceDN w:val="0"/>
        <w:adjustRightInd w:val="0"/>
        <w:rPr>
          <w:rFonts w:ascii="Arial" w:eastAsia="Arial" w:hAnsi="Arial" w:cs="Arial"/>
          <w:sz w:val="24"/>
          <w:szCs w:val="24"/>
        </w:rPr>
      </w:pPr>
      <w:r w:rsidRPr="002632D2">
        <w:rPr>
          <w:rFonts w:ascii="Arial" w:eastAsia="Arial" w:hAnsi="Arial" w:cs="Arial"/>
          <w:b/>
          <w:bCs/>
          <w:sz w:val="24"/>
          <w:szCs w:val="24"/>
        </w:rPr>
        <w:t>The Board and Senior Leadership Team</w:t>
      </w:r>
      <w:r w:rsidRPr="002632D2">
        <w:rPr>
          <w:rFonts w:ascii="Arial" w:eastAsia="Arial" w:hAnsi="Arial" w:cs="Arial"/>
          <w:sz w:val="24"/>
          <w:szCs w:val="24"/>
        </w:rPr>
        <w:t xml:space="preserve"> hold overall responsibility for ensuring the organisation meets its legal and ethical obligations regarding equality. They set strategic direction, allocate resources, and champion an inclusive culture.</w:t>
      </w:r>
    </w:p>
    <w:p w14:paraId="7F86825C" w14:textId="1025695C" w:rsidR="002632D2" w:rsidRPr="002632D2" w:rsidRDefault="002632D2" w:rsidP="002632D2">
      <w:pPr>
        <w:numPr>
          <w:ilvl w:val="0"/>
          <w:numId w:val="26"/>
        </w:numPr>
        <w:autoSpaceDE w:val="0"/>
        <w:autoSpaceDN w:val="0"/>
        <w:adjustRightInd w:val="0"/>
        <w:rPr>
          <w:rFonts w:ascii="Arial" w:eastAsia="Arial" w:hAnsi="Arial" w:cs="Arial"/>
          <w:sz w:val="24"/>
          <w:szCs w:val="24"/>
        </w:rPr>
      </w:pPr>
      <w:r w:rsidRPr="002632D2">
        <w:rPr>
          <w:rFonts w:ascii="Arial" w:eastAsia="Arial" w:hAnsi="Arial" w:cs="Arial"/>
          <w:b/>
          <w:bCs/>
          <w:sz w:val="24"/>
          <w:szCs w:val="24"/>
        </w:rPr>
        <w:t xml:space="preserve">Managers </w:t>
      </w:r>
      <w:r w:rsidRPr="002632D2">
        <w:rPr>
          <w:rFonts w:ascii="Arial" w:eastAsia="Arial" w:hAnsi="Arial" w:cs="Arial"/>
          <w:sz w:val="24"/>
          <w:szCs w:val="24"/>
        </w:rPr>
        <w:t>are responsible for implementing EDI principles in day-to-day operations. This includes ensuring fair and consistent decision-making, addressing inappropriate behaviour, supporting diverse teams, and promoting equal opportunities in recruitment, development and progression.</w:t>
      </w:r>
    </w:p>
    <w:p w14:paraId="6643F263" w14:textId="74E67A49" w:rsidR="002632D2" w:rsidRPr="002632D2" w:rsidRDefault="002632D2" w:rsidP="002632D2">
      <w:pPr>
        <w:numPr>
          <w:ilvl w:val="0"/>
          <w:numId w:val="26"/>
        </w:numPr>
        <w:autoSpaceDE w:val="0"/>
        <w:autoSpaceDN w:val="0"/>
        <w:adjustRightInd w:val="0"/>
        <w:rPr>
          <w:rFonts w:ascii="Arial" w:eastAsia="Arial" w:hAnsi="Arial" w:cs="Arial"/>
          <w:sz w:val="24"/>
          <w:szCs w:val="24"/>
        </w:rPr>
      </w:pPr>
      <w:r>
        <w:rPr>
          <w:rFonts w:ascii="Arial" w:eastAsia="Arial" w:hAnsi="Arial" w:cs="Arial"/>
          <w:b/>
          <w:bCs/>
          <w:sz w:val="24"/>
          <w:szCs w:val="24"/>
        </w:rPr>
        <w:t>Head of Operations and People</w:t>
      </w:r>
      <w:r w:rsidRPr="002632D2">
        <w:rPr>
          <w:rFonts w:ascii="Arial" w:eastAsia="Arial" w:hAnsi="Arial" w:cs="Arial"/>
          <w:sz w:val="24"/>
          <w:szCs w:val="24"/>
        </w:rPr>
        <w:t xml:space="preserve"> is responsible for advising on EDI best practice, monitoring workforce data, reviewing policies, providing training, and supporting leaders in meeting their responsibilities.</w:t>
      </w:r>
      <w:r>
        <w:rPr>
          <w:rFonts w:ascii="Arial" w:eastAsia="Arial" w:hAnsi="Arial" w:cs="Arial"/>
          <w:sz w:val="24"/>
          <w:szCs w:val="24"/>
        </w:rPr>
        <w:t xml:space="preserve">  Also for reviewing and updating the policy</w:t>
      </w:r>
      <w:r w:rsidRPr="724C89B9">
        <w:rPr>
          <w:rFonts w:ascii="Arial" w:eastAsia="Arial" w:hAnsi="Arial" w:cs="Arial"/>
          <w:sz w:val="24"/>
          <w:szCs w:val="24"/>
        </w:rPr>
        <w:t xml:space="preserve"> to take account of changes in the law.</w:t>
      </w:r>
    </w:p>
    <w:p w14:paraId="57B6C09E" w14:textId="77777777" w:rsidR="002632D2" w:rsidRPr="002632D2" w:rsidRDefault="002632D2" w:rsidP="002632D2">
      <w:pPr>
        <w:numPr>
          <w:ilvl w:val="0"/>
          <w:numId w:val="26"/>
        </w:numPr>
        <w:autoSpaceDE w:val="0"/>
        <w:autoSpaceDN w:val="0"/>
        <w:adjustRightInd w:val="0"/>
        <w:rPr>
          <w:rFonts w:ascii="Arial" w:eastAsia="Arial" w:hAnsi="Arial" w:cs="Arial"/>
          <w:sz w:val="24"/>
          <w:szCs w:val="24"/>
        </w:rPr>
      </w:pPr>
      <w:r w:rsidRPr="002632D2">
        <w:rPr>
          <w:rFonts w:ascii="Arial" w:eastAsia="Arial" w:hAnsi="Arial" w:cs="Arial"/>
          <w:b/>
          <w:bCs/>
          <w:sz w:val="24"/>
          <w:szCs w:val="24"/>
        </w:rPr>
        <w:t>All Employees</w:t>
      </w:r>
      <w:r w:rsidRPr="002632D2">
        <w:rPr>
          <w:rFonts w:ascii="Arial" w:eastAsia="Arial" w:hAnsi="Arial" w:cs="Arial"/>
          <w:sz w:val="24"/>
          <w:szCs w:val="24"/>
        </w:rPr>
        <w:t xml:space="preserve"> are responsible for treating colleagues, customers and partners with dignity and respect, challenging discrimination, and contributing to an inclusive workplace culture. Everyone is expected to follow organisational policies, participate in relevant training, and raise concerns when they arise.</w:t>
      </w:r>
    </w:p>
    <w:p w14:paraId="2AB8F1C1" w14:textId="77777777" w:rsidR="002632D2" w:rsidRDefault="002632D2" w:rsidP="002632D2">
      <w:pPr>
        <w:autoSpaceDE w:val="0"/>
        <w:autoSpaceDN w:val="0"/>
        <w:adjustRightInd w:val="0"/>
        <w:rPr>
          <w:rFonts w:ascii="Arial" w:eastAsia="Arial" w:hAnsi="Arial" w:cs="Arial"/>
          <w:sz w:val="24"/>
          <w:szCs w:val="24"/>
        </w:rPr>
      </w:pPr>
    </w:p>
    <w:p w14:paraId="5F4FD58F" w14:textId="77777777" w:rsidR="002632D2" w:rsidRDefault="002632D2" w:rsidP="006965D8">
      <w:pPr>
        <w:autoSpaceDE w:val="0"/>
        <w:autoSpaceDN w:val="0"/>
        <w:adjustRightInd w:val="0"/>
        <w:rPr>
          <w:rFonts w:ascii="Arial" w:eastAsia="Arial" w:hAnsi="Arial" w:cs="Arial"/>
          <w:sz w:val="24"/>
          <w:szCs w:val="24"/>
        </w:rPr>
      </w:pPr>
      <w:r w:rsidRPr="002632D2">
        <w:rPr>
          <w:rFonts w:ascii="Arial" w:eastAsia="Arial" w:hAnsi="Arial" w:cs="Arial"/>
          <w:sz w:val="24"/>
          <w:szCs w:val="24"/>
        </w:rPr>
        <w:t>Together, these shared responsibilities ensure that equality, diversity and inclusion are embedded throughout our organisation and upheld in every aspect of our work</w:t>
      </w:r>
      <w:r>
        <w:rPr>
          <w:rFonts w:ascii="Arial" w:eastAsia="Arial" w:hAnsi="Arial" w:cs="Arial"/>
          <w:sz w:val="24"/>
          <w:szCs w:val="24"/>
        </w:rPr>
        <w:t xml:space="preserve">, </w:t>
      </w:r>
      <w:r w:rsidR="317D43BC" w:rsidRPr="724C89B9">
        <w:rPr>
          <w:rFonts w:ascii="Arial" w:eastAsia="Arial" w:hAnsi="Arial" w:cs="Arial"/>
          <w:sz w:val="24"/>
          <w:szCs w:val="24"/>
        </w:rPr>
        <w:t>employment practices and procedures when necessary to ensure fairness</w:t>
      </w:r>
      <w:r>
        <w:rPr>
          <w:rFonts w:ascii="Arial" w:eastAsia="Arial" w:hAnsi="Arial" w:cs="Arial"/>
          <w:sz w:val="24"/>
          <w:szCs w:val="24"/>
        </w:rPr>
        <w:t>.</w:t>
      </w:r>
    </w:p>
    <w:p w14:paraId="2BB5EE6D" w14:textId="5245EADC" w:rsidR="006965D8" w:rsidRDefault="6DA53CA1" w:rsidP="006965D8">
      <w:pPr>
        <w:autoSpaceDE w:val="0"/>
        <w:autoSpaceDN w:val="0"/>
        <w:adjustRightInd w:val="0"/>
        <w:rPr>
          <w:rFonts w:ascii="Arial" w:eastAsia="Arial" w:hAnsi="Arial" w:cs="Arial"/>
          <w:sz w:val="24"/>
          <w:szCs w:val="24"/>
        </w:rPr>
      </w:pPr>
      <w:r>
        <w:br/>
      </w:r>
      <w:r w:rsidR="74203F81" w:rsidRPr="724C89B9">
        <w:rPr>
          <w:rFonts w:ascii="Arial" w:eastAsia="Arial" w:hAnsi="Arial" w:cs="Arial"/>
          <w:sz w:val="24"/>
          <w:szCs w:val="24"/>
        </w:rPr>
        <w:t>1</w:t>
      </w:r>
      <w:r w:rsidR="7E3EFD16" w:rsidRPr="724C89B9">
        <w:rPr>
          <w:rFonts w:ascii="Arial" w:eastAsia="Arial" w:hAnsi="Arial" w:cs="Arial"/>
          <w:sz w:val="24"/>
          <w:szCs w:val="24"/>
        </w:rPr>
        <w:t>0</w:t>
      </w:r>
      <w:r w:rsidR="317D43BC" w:rsidRPr="724C89B9">
        <w:rPr>
          <w:rFonts w:ascii="Arial" w:eastAsia="Arial" w:hAnsi="Arial" w:cs="Arial"/>
          <w:sz w:val="24"/>
          <w:szCs w:val="24"/>
        </w:rPr>
        <w:t xml:space="preserve">. </w:t>
      </w:r>
      <w:r>
        <w:tab/>
      </w:r>
      <w:r w:rsidR="317D43BC" w:rsidRPr="724C89B9">
        <w:rPr>
          <w:rFonts w:ascii="Arial" w:eastAsia="Arial" w:hAnsi="Arial" w:cs="Arial"/>
          <w:b/>
          <w:bCs/>
          <w:sz w:val="24"/>
          <w:szCs w:val="24"/>
        </w:rPr>
        <w:t>Monitor</w:t>
      </w:r>
      <w:r w:rsidR="006965D8">
        <w:rPr>
          <w:rFonts w:ascii="Arial" w:eastAsia="Arial" w:hAnsi="Arial" w:cs="Arial"/>
          <w:b/>
          <w:bCs/>
          <w:sz w:val="24"/>
          <w:szCs w:val="24"/>
        </w:rPr>
        <w:t xml:space="preserve">ing - </w:t>
      </w:r>
      <w:r w:rsidR="006965D8" w:rsidRPr="006965D8">
        <w:rPr>
          <w:rFonts w:ascii="Arial" w:eastAsia="Arial" w:hAnsi="Arial" w:cs="Arial"/>
          <w:sz w:val="24"/>
          <w:szCs w:val="24"/>
        </w:rPr>
        <w:t>To build and sustain an inclusive organisation, we are committed to monitoring our workforce in a way that is respectful, transparent, and purpose-driven. This involves collecting and analysing relevant workforce data</w:t>
      </w:r>
      <w:r w:rsidR="006965D8">
        <w:rPr>
          <w:rFonts w:ascii="Arial" w:eastAsia="Arial" w:hAnsi="Arial" w:cs="Arial"/>
          <w:sz w:val="24"/>
          <w:szCs w:val="24"/>
        </w:rPr>
        <w:t xml:space="preserve">, </w:t>
      </w:r>
      <w:r w:rsidR="006965D8" w:rsidRPr="006965D8">
        <w:rPr>
          <w:rFonts w:ascii="Arial" w:eastAsia="Arial" w:hAnsi="Arial" w:cs="Arial"/>
          <w:sz w:val="24"/>
          <w:szCs w:val="24"/>
        </w:rPr>
        <w:t>such as representation, recruitment, progression, retention, and employee experience</w:t>
      </w:r>
      <w:r w:rsidR="006965D8">
        <w:rPr>
          <w:rFonts w:ascii="Arial" w:eastAsia="Arial" w:hAnsi="Arial" w:cs="Arial"/>
          <w:sz w:val="24"/>
          <w:szCs w:val="24"/>
        </w:rPr>
        <w:t xml:space="preserve"> </w:t>
      </w:r>
      <w:r w:rsidR="006965D8" w:rsidRPr="006965D8">
        <w:rPr>
          <w:rFonts w:ascii="Arial" w:eastAsia="Arial" w:hAnsi="Arial" w:cs="Arial"/>
          <w:sz w:val="24"/>
          <w:szCs w:val="24"/>
        </w:rPr>
        <w:t>to identify inequities and remove barriers that prevent individuals from thriving.</w:t>
      </w:r>
    </w:p>
    <w:p w14:paraId="5D590F2C" w14:textId="77777777" w:rsidR="006965D8" w:rsidRPr="006965D8" w:rsidRDefault="006965D8" w:rsidP="006965D8">
      <w:pPr>
        <w:autoSpaceDE w:val="0"/>
        <w:autoSpaceDN w:val="0"/>
        <w:adjustRightInd w:val="0"/>
        <w:rPr>
          <w:rFonts w:ascii="Arial" w:eastAsia="Arial" w:hAnsi="Arial" w:cs="Arial"/>
          <w:sz w:val="24"/>
          <w:szCs w:val="24"/>
        </w:rPr>
      </w:pPr>
    </w:p>
    <w:p w14:paraId="7D8882F7" w14:textId="147107F4" w:rsidR="006965D8" w:rsidRDefault="006965D8" w:rsidP="006965D8">
      <w:pPr>
        <w:autoSpaceDE w:val="0"/>
        <w:autoSpaceDN w:val="0"/>
        <w:adjustRightInd w:val="0"/>
        <w:rPr>
          <w:rFonts w:ascii="Arial" w:eastAsia="Arial" w:hAnsi="Arial" w:cs="Arial"/>
          <w:sz w:val="24"/>
          <w:szCs w:val="24"/>
        </w:rPr>
      </w:pPr>
      <w:r w:rsidRPr="006965D8">
        <w:rPr>
          <w:rFonts w:ascii="Arial" w:eastAsia="Arial" w:hAnsi="Arial" w:cs="Arial"/>
          <w:sz w:val="24"/>
          <w:szCs w:val="24"/>
        </w:rPr>
        <w:t xml:space="preserve">Monitoring will be carried out ensuring employees understand why information is being gathered and how it will be used. Insights from this data will guide evidence-based actions, including the development of inclusive policies, targeted support initiatives, </w:t>
      </w:r>
      <w:r>
        <w:rPr>
          <w:rFonts w:ascii="Arial" w:eastAsia="Arial" w:hAnsi="Arial" w:cs="Arial"/>
          <w:sz w:val="24"/>
          <w:szCs w:val="24"/>
        </w:rPr>
        <w:t xml:space="preserve">open and </w:t>
      </w:r>
      <w:r w:rsidRPr="006965D8">
        <w:rPr>
          <w:rFonts w:ascii="Arial" w:eastAsia="Arial" w:hAnsi="Arial" w:cs="Arial"/>
          <w:sz w:val="24"/>
          <w:szCs w:val="24"/>
        </w:rPr>
        <w:t xml:space="preserve">fair recruitment practices, and ongoing training </w:t>
      </w:r>
      <w:r>
        <w:rPr>
          <w:rFonts w:ascii="Arial" w:eastAsia="Arial" w:hAnsi="Arial" w:cs="Arial"/>
          <w:sz w:val="24"/>
          <w:szCs w:val="24"/>
        </w:rPr>
        <w:t>of staff</w:t>
      </w:r>
      <w:r w:rsidRPr="006965D8">
        <w:rPr>
          <w:rFonts w:ascii="Arial" w:eastAsia="Arial" w:hAnsi="Arial" w:cs="Arial"/>
          <w:sz w:val="24"/>
          <w:szCs w:val="24"/>
        </w:rPr>
        <w:t>.</w:t>
      </w:r>
    </w:p>
    <w:p w14:paraId="73D3DF1E" w14:textId="1B09E2C6" w:rsidR="00D450D2" w:rsidRDefault="317D43BC" w:rsidP="00F967B0">
      <w:pPr>
        <w:autoSpaceDE w:val="0"/>
        <w:autoSpaceDN w:val="0"/>
        <w:adjustRightInd w:val="0"/>
        <w:rPr>
          <w:rFonts w:eastAsiaTheme="minorEastAsia" w:cs="Times New Roman"/>
          <w:lang w:val="en-US"/>
        </w:rPr>
      </w:pPr>
      <w:r w:rsidRPr="724C89B9">
        <w:rPr>
          <w:rFonts w:ascii="Arial" w:eastAsia="Arial" w:hAnsi="Arial" w:cs="Arial"/>
          <w:sz w:val="24"/>
          <w:szCs w:val="24"/>
        </w:rPr>
        <w:t xml:space="preserve"> </w:t>
      </w:r>
      <w:r w:rsidR="6DA53CA1">
        <w:br/>
      </w:r>
      <w:r w:rsidRPr="724C89B9">
        <w:rPr>
          <w:rFonts w:ascii="Arial" w:eastAsia="Arial" w:hAnsi="Arial" w:cs="Arial"/>
          <w:sz w:val="24"/>
          <w:szCs w:val="24"/>
        </w:rPr>
        <w:t>Monitoring will also include assessing how the equality, diversity and inclusion policy, and any supporting action plan, are working in practice, reviewing them annually, and considering and taking action to address any issues.</w:t>
      </w:r>
      <w:r w:rsidR="006965D8" w:rsidRPr="006965D8">
        <w:rPr>
          <w:rFonts w:eastAsiaTheme="minorEastAsia" w:cs="Times New Roman"/>
          <w:lang w:val="en-US"/>
        </w:rPr>
        <w:t xml:space="preserve"> </w:t>
      </w:r>
      <w:r w:rsidR="006965D8">
        <w:rPr>
          <w:rFonts w:eastAsiaTheme="minorEastAsia" w:cs="Times New Roman"/>
          <w:lang w:val="en-US"/>
        </w:rPr>
        <w:t xml:space="preserve"> </w:t>
      </w:r>
    </w:p>
    <w:p w14:paraId="760622BD" w14:textId="77777777" w:rsidR="002632D2" w:rsidRPr="00D450D2" w:rsidRDefault="002632D2" w:rsidP="00F967B0">
      <w:pPr>
        <w:autoSpaceDE w:val="0"/>
        <w:autoSpaceDN w:val="0"/>
        <w:adjustRightInd w:val="0"/>
        <w:rPr>
          <w:rFonts w:ascii="Arial" w:eastAsia="Arial" w:hAnsi="Arial" w:cs="Arial"/>
          <w:sz w:val="24"/>
          <w:szCs w:val="24"/>
        </w:rPr>
      </w:pPr>
    </w:p>
    <w:p w14:paraId="5CBE5346" w14:textId="06733F67" w:rsidR="00D450D2" w:rsidRPr="00D450D2" w:rsidRDefault="00D450D2" w:rsidP="00F967B0">
      <w:pPr>
        <w:autoSpaceDE w:val="0"/>
        <w:autoSpaceDN w:val="0"/>
        <w:adjustRightInd w:val="0"/>
      </w:pPr>
    </w:p>
    <w:p w14:paraId="276DD882" w14:textId="3F571831" w:rsidR="00D450D2" w:rsidRPr="00D450D2" w:rsidRDefault="002632D2" w:rsidP="00F967B0">
      <w:pPr>
        <w:autoSpaceDE w:val="0"/>
        <w:autoSpaceDN w:val="0"/>
        <w:adjustRightInd w:val="0"/>
        <w:rPr>
          <w:rFonts w:ascii="Arial" w:eastAsia="Arial" w:hAnsi="Arial" w:cs="Arial"/>
          <w:b/>
          <w:bCs/>
          <w:sz w:val="24"/>
          <w:szCs w:val="24"/>
        </w:rPr>
      </w:pPr>
      <w:r>
        <w:rPr>
          <w:rFonts w:ascii="Arial" w:eastAsia="Arial" w:hAnsi="Arial" w:cs="Arial"/>
          <w:b/>
          <w:bCs/>
          <w:sz w:val="24"/>
          <w:szCs w:val="24"/>
        </w:rPr>
        <w:t>11.</w:t>
      </w:r>
      <w:r>
        <w:rPr>
          <w:rFonts w:ascii="Arial" w:eastAsia="Arial" w:hAnsi="Arial" w:cs="Arial"/>
          <w:b/>
          <w:bCs/>
          <w:sz w:val="24"/>
          <w:szCs w:val="24"/>
        </w:rPr>
        <w:tab/>
      </w:r>
      <w:r w:rsidR="317D43BC" w:rsidRPr="724C89B9">
        <w:rPr>
          <w:rFonts w:ascii="Arial" w:eastAsia="Arial" w:hAnsi="Arial" w:cs="Arial"/>
          <w:b/>
          <w:bCs/>
          <w:sz w:val="24"/>
          <w:szCs w:val="24"/>
        </w:rPr>
        <w:t>Agreement to follow this policy</w:t>
      </w:r>
    </w:p>
    <w:p w14:paraId="45DCA14A" w14:textId="0078984B" w:rsidR="00D450D2" w:rsidRPr="00D450D2" w:rsidRDefault="317D43BC"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 xml:space="preserve">The equality, diversity and inclusion policy is fully supported by </w:t>
      </w:r>
      <w:r w:rsidR="0A7C1478" w:rsidRPr="7BB817A4">
        <w:rPr>
          <w:rFonts w:ascii="Arial" w:eastAsia="Arial" w:hAnsi="Arial" w:cs="Arial"/>
          <w:sz w:val="24"/>
          <w:szCs w:val="24"/>
        </w:rPr>
        <w:t>our Management Committee.</w:t>
      </w:r>
      <w:r w:rsidR="00D450D2">
        <w:br/>
      </w:r>
    </w:p>
    <w:p w14:paraId="61F2A8E8" w14:textId="1272951D" w:rsidR="00D450D2" w:rsidRPr="00D450D2" w:rsidRDefault="002632D2" w:rsidP="00F967B0">
      <w:pPr>
        <w:autoSpaceDE w:val="0"/>
        <w:autoSpaceDN w:val="0"/>
        <w:adjustRightInd w:val="0"/>
        <w:rPr>
          <w:rFonts w:ascii="Arial" w:eastAsia="Arial" w:hAnsi="Arial" w:cs="Arial"/>
          <w:sz w:val="24"/>
          <w:szCs w:val="24"/>
        </w:rPr>
      </w:pPr>
      <w:r>
        <w:rPr>
          <w:rFonts w:ascii="Arial" w:eastAsia="Arial" w:hAnsi="Arial" w:cs="Arial"/>
          <w:b/>
          <w:bCs/>
          <w:sz w:val="24"/>
          <w:szCs w:val="24"/>
        </w:rPr>
        <w:t>12.</w:t>
      </w:r>
      <w:r>
        <w:rPr>
          <w:rFonts w:ascii="Arial" w:eastAsia="Arial" w:hAnsi="Arial" w:cs="Arial"/>
          <w:b/>
          <w:bCs/>
          <w:sz w:val="24"/>
          <w:szCs w:val="24"/>
        </w:rPr>
        <w:tab/>
      </w:r>
      <w:r w:rsidR="317D43BC" w:rsidRPr="7BB817A4">
        <w:rPr>
          <w:rFonts w:ascii="Arial" w:eastAsia="Arial" w:hAnsi="Arial" w:cs="Arial"/>
          <w:b/>
          <w:bCs/>
          <w:sz w:val="24"/>
          <w:szCs w:val="24"/>
        </w:rPr>
        <w:t>Our disciplinary and grievance procedures</w:t>
      </w:r>
      <w:r w:rsidR="00D450D2">
        <w:br/>
      </w:r>
      <w:r w:rsidR="317D43BC" w:rsidRPr="7BB817A4">
        <w:rPr>
          <w:rFonts w:ascii="Arial" w:eastAsia="Arial" w:hAnsi="Arial" w:cs="Arial"/>
          <w:color w:val="365F91" w:themeColor="accent1" w:themeShade="BF"/>
          <w:sz w:val="24"/>
          <w:szCs w:val="24"/>
        </w:rPr>
        <w:t xml:space="preserve"> </w:t>
      </w:r>
      <w:r w:rsidR="00D450D2">
        <w:br/>
      </w:r>
      <w:r w:rsidR="0741ACB9" w:rsidRPr="7BB817A4">
        <w:rPr>
          <w:rFonts w:ascii="Arial" w:eastAsia="Arial" w:hAnsi="Arial" w:cs="Arial"/>
          <w:sz w:val="24"/>
          <w:szCs w:val="24"/>
        </w:rPr>
        <w:t>The o</w:t>
      </w:r>
      <w:r w:rsidR="317D43BC" w:rsidRPr="7BB817A4">
        <w:rPr>
          <w:rFonts w:ascii="Arial" w:eastAsia="Arial" w:hAnsi="Arial" w:cs="Arial"/>
          <w:sz w:val="24"/>
          <w:szCs w:val="24"/>
        </w:rPr>
        <w:t>rganisation</w:t>
      </w:r>
      <w:r w:rsidR="31FDBADD" w:rsidRPr="7BB817A4">
        <w:rPr>
          <w:rFonts w:ascii="Arial" w:eastAsia="Arial" w:hAnsi="Arial" w:cs="Arial"/>
          <w:sz w:val="24"/>
          <w:szCs w:val="24"/>
        </w:rPr>
        <w:t xml:space="preserve"> has in place a</w:t>
      </w:r>
      <w:r w:rsidR="317D43BC" w:rsidRPr="7BB817A4">
        <w:rPr>
          <w:rFonts w:ascii="Arial" w:eastAsia="Arial" w:hAnsi="Arial" w:cs="Arial"/>
          <w:sz w:val="24"/>
          <w:szCs w:val="24"/>
        </w:rPr>
        <w:t xml:space="preserve"> grievance and disciplinary polic</w:t>
      </w:r>
      <w:r w:rsidR="433E9567" w:rsidRPr="7BB817A4">
        <w:rPr>
          <w:rFonts w:ascii="Arial" w:eastAsia="Arial" w:hAnsi="Arial" w:cs="Arial"/>
          <w:sz w:val="24"/>
          <w:szCs w:val="24"/>
        </w:rPr>
        <w:t>y</w:t>
      </w:r>
      <w:r w:rsidR="317D43BC" w:rsidRPr="7BB817A4">
        <w:rPr>
          <w:rFonts w:ascii="Arial" w:eastAsia="Arial" w:hAnsi="Arial" w:cs="Arial"/>
          <w:sz w:val="24"/>
          <w:szCs w:val="24"/>
        </w:rPr>
        <w:t>. This includes with whom an employee should raise a grievance – usually their line manager.</w:t>
      </w:r>
    </w:p>
    <w:p w14:paraId="14A5EC7F" w14:textId="21DE540C" w:rsidR="00D450D2" w:rsidRPr="00D450D2" w:rsidRDefault="00D450D2" w:rsidP="00F967B0">
      <w:pPr>
        <w:autoSpaceDE w:val="0"/>
        <w:autoSpaceDN w:val="0"/>
        <w:adjustRightInd w:val="0"/>
        <w:rPr>
          <w:rFonts w:ascii="Arial" w:eastAsia="Arial" w:hAnsi="Arial" w:cs="Arial"/>
          <w:sz w:val="24"/>
          <w:szCs w:val="24"/>
        </w:rPr>
      </w:pPr>
    </w:p>
    <w:p w14:paraId="5FE0746B" w14:textId="02C3F4BC" w:rsidR="00D450D2" w:rsidRPr="00D450D2" w:rsidRDefault="317D43BC" w:rsidP="00F967B0">
      <w:pPr>
        <w:autoSpaceDE w:val="0"/>
        <w:autoSpaceDN w:val="0"/>
        <w:adjustRightInd w:val="0"/>
        <w:rPr>
          <w:rFonts w:ascii="Arial" w:eastAsia="Arial" w:hAnsi="Arial" w:cs="Arial"/>
          <w:sz w:val="24"/>
          <w:szCs w:val="24"/>
        </w:rPr>
      </w:pPr>
      <w:r w:rsidRPr="7BB817A4">
        <w:rPr>
          <w:rFonts w:ascii="Arial" w:eastAsia="Arial" w:hAnsi="Arial" w:cs="Arial"/>
          <w:sz w:val="24"/>
          <w:szCs w:val="24"/>
        </w:rPr>
        <w:t>Use of the organisation’s grievance or disciplinary procedures does not affect an employee’s right to make a claim to an employment tribunal within three months of the alleged discrimination.</w:t>
      </w:r>
    </w:p>
    <w:p w14:paraId="7D0F8D8D" w14:textId="77777777" w:rsidR="001524A1" w:rsidRPr="00D450D2" w:rsidRDefault="001524A1" w:rsidP="00F967B0">
      <w:pPr>
        <w:rPr>
          <w:rFonts w:ascii="Arial" w:eastAsia="Arial" w:hAnsi="Arial" w:cs="Arial"/>
          <w:b/>
          <w:bCs/>
          <w:sz w:val="24"/>
          <w:szCs w:val="24"/>
        </w:rPr>
      </w:pPr>
    </w:p>
    <w:p w14:paraId="7D0F8D8E" w14:textId="60EAA965" w:rsidR="002B2478" w:rsidRPr="00D450D2" w:rsidRDefault="002632D2" w:rsidP="00F967B0">
      <w:pPr>
        <w:rPr>
          <w:rFonts w:ascii="Arial" w:eastAsia="Arial" w:hAnsi="Arial" w:cs="Arial"/>
          <w:b/>
          <w:bCs/>
          <w:sz w:val="24"/>
          <w:szCs w:val="24"/>
        </w:rPr>
      </w:pPr>
      <w:r>
        <w:rPr>
          <w:rFonts w:ascii="Arial" w:eastAsia="Arial" w:hAnsi="Arial" w:cs="Arial"/>
          <w:b/>
          <w:bCs/>
          <w:sz w:val="24"/>
          <w:szCs w:val="24"/>
        </w:rPr>
        <w:t>13.</w:t>
      </w:r>
      <w:r>
        <w:rPr>
          <w:rFonts w:ascii="Arial" w:eastAsia="Arial" w:hAnsi="Arial" w:cs="Arial"/>
          <w:b/>
          <w:bCs/>
          <w:sz w:val="24"/>
          <w:szCs w:val="24"/>
        </w:rPr>
        <w:tab/>
      </w:r>
      <w:r w:rsidR="29E956A2" w:rsidRPr="7BB817A4">
        <w:rPr>
          <w:rFonts w:ascii="Arial" w:eastAsia="Arial" w:hAnsi="Arial" w:cs="Arial"/>
          <w:b/>
          <w:bCs/>
          <w:sz w:val="24"/>
          <w:szCs w:val="24"/>
        </w:rPr>
        <w:t>Policy Review</w:t>
      </w:r>
    </w:p>
    <w:p w14:paraId="0ABC82AC" w14:textId="129CDEBF" w:rsidR="29E956A2" w:rsidRDefault="29E956A2" w:rsidP="00F967B0">
      <w:pPr>
        <w:rPr>
          <w:rFonts w:ascii="Arial" w:eastAsia="Arial" w:hAnsi="Arial" w:cs="Arial"/>
          <w:b/>
          <w:bCs/>
          <w:sz w:val="24"/>
          <w:szCs w:val="24"/>
        </w:rPr>
      </w:pPr>
    </w:p>
    <w:p w14:paraId="7D0F8D93" w14:textId="6EFB6F4F" w:rsidR="000D60E8" w:rsidRPr="000D60E8" w:rsidRDefault="29E956A2" w:rsidP="00F967B0">
      <w:pPr>
        <w:rPr>
          <w:rFonts w:ascii="Arial" w:eastAsia="Arial" w:hAnsi="Arial" w:cs="Arial"/>
          <w:sz w:val="24"/>
          <w:szCs w:val="24"/>
        </w:rPr>
      </w:pPr>
      <w:r w:rsidRPr="7BB817A4">
        <w:rPr>
          <w:rFonts w:ascii="Arial" w:eastAsia="Arial" w:hAnsi="Arial" w:cs="Arial"/>
          <w:sz w:val="24"/>
          <w:szCs w:val="24"/>
        </w:rPr>
        <w:t>This policy will be reviewed once a year or when legislation changes.</w:t>
      </w:r>
    </w:p>
    <w:sectPr w:rsidR="000D60E8" w:rsidRPr="000D60E8" w:rsidSect="003C7046">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54A1" w14:textId="77777777" w:rsidR="008C02F7" w:rsidRDefault="008C02F7" w:rsidP="00AB26BF">
      <w:pPr>
        <w:spacing w:line="240" w:lineRule="auto"/>
      </w:pPr>
      <w:r>
        <w:separator/>
      </w:r>
    </w:p>
  </w:endnote>
  <w:endnote w:type="continuationSeparator" w:id="0">
    <w:p w14:paraId="3D382303" w14:textId="77777777" w:rsidR="008C02F7" w:rsidRDefault="008C02F7" w:rsidP="00AB2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5" w:type="dxa"/>
      <w:tblLayout w:type="fixed"/>
      <w:tblLook w:val="06A0" w:firstRow="1" w:lastRow="0" w:firstColumn="1" w:lastColumn="0" w:noHBand="1" w:noVBand="1"/>
    </w:tblPr>
    <w:tblGrid>
      <w:gridCol w:w="4770"/>
      <w:gridCol w:w="2200"/>
      <w:gridCol w:w="3485"/>
    </w:tblGrid>
    <w:tr w:rsidR="5C29F19E" w14:paraId="23645481" w14:textId="77777777" w:rsidTr="74FAF586">
      <w:tc>
        <w:tcPr>
          <w:tcW w:w="4770" w:type="dxa"/>
        </w:tcPr>
        <w:p w14:paraId="2E708133" w14:textId="7F50FE82" w:rsidR="5C29F19E" w:rsidRDefault="74FAF586" w:rsidP="5C29F19E">
          <w:pPr>
            <w:pStyle w:val="Header"/>
            <w:ind w:left="-115"/>
          </w:pPr>
          <w:r>
            <w:t>Equality, Diversity and Inclusion Policy</w:t>
          </w:r>
        </w:p>
      </w:tc>
      <w:tc>
        <w:tcPr>
          <w:tcW w:w="2200" w:type="dxa"/>
        </w:tcPr>
        <w:p w14:paraId="573AD9D2" w14:textId="6BEB278D" w:rsidR="5C29F19E" w:rsidRDefault="5C29F19E" w:rsidP="5C29F19E">
          <w:pPr>
            <w:pStyle w:val="Header"/>
            <w:jc w:val="center"/>
          </w:pPr>
        </w:p>
      </w:tc>
      <w:tc>
        <w:tcPr>
          <w:tcW w:w="3485" w:type="dxa"/>
        </w:tcPr>
        <w:p w14:paraId="3C3453F5" w14:textId="09A5FA3D" w:rsidR="5C29F19E" w:rsidRDefault="5C29F19E" w:rsidP="5C29F19E">
          <w:pPr>
            <w:pStyle w:val="Header"/>
            <w:ind w:right="-115"/>
            <w:jc w:val="right"/>
          </w:pPr>
          <w:r>
            <w:fldChar w:fldCharType="begin"/>
          </w:r>
          <w:r>
            <w:instrText>PAGE</w:instrText>
          </w:r>
          <w:r>
            <w:fldChar w:fldCharType="separate"/>
          </w:r>
          <w:r w:rsidR="00402D64">
            <w:rPr>
              <w:noProof/>
            </w:rPr>
            <w:t>1</w:t>
          </w:r>
          <w:r>
            <w:fldChar w:fldCharType="end"/>
          </w:r>
        </w:p>
      </w:tc>
    </w:tr>
  </w:tbl>
  <w:p w14:paraId="2D88B402" w14:textId="0EF6FD05" w:rsidR="5C29F19E" w:rsidRDefault="5C29F19E" w:rsidP="5C29F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E06C" w14:textId="77777777" w:rsidR="008C02F7" w:rsidRDefault="008C02F7" w:rsidP="00AB26BF">
      <w:pPr>
        <w:spacing w:line="240" w:lineRule="auto"/>
      </w:pPr>
      <w:r>
        <w:separator/>
      </w:r>
    </w:p>
  </w:footnote>
  <w:footnote w:type="continuationSeparator" w:id="0">
    <w:p w14:paraId="19991A89" w14:textId="77777777" w:rsidR="008C02F7" w:rsidRDefault="008C02F7" w:rsidP="00AB26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C29F19E" w14:paraId="1C3D41CB" w14:textId="77777777" w:rsidTr="5C29F19E">
      <w:tc>
        <w:tcPr>
          <w:tcW w:w="3485" w:type="dxa"/>
        </w:tcPr>
        <w:p w14:paraId="2A733AB4" w14:textId="0E4D6570" w:rsidR="5C29F19E" w:rsidRDefault="5C29F19E" w:rsidP="5C29F19E">
          <w:pPr>
            <w:pStyle w:val="Header"/>
            <w:ind w:left="-115"/>
          </w:pPr>
        </w:p>
      </w:tc>
      <w:tc>
        <w:tcPr>
          <w:tcW w:w="3485" w:type="dxa"/>
        </w:tcPr>
        <w:p w14:paraId="194AF113" w14:textId="0473FB08" w:rsidR="5C29F19E" w:rsidRDefault="5C29F19E" w:rsidP="5C29F19E">
          <w:pPr>
            <w:pStyle w:val="Header"/>
            <w:jc w:val="center"/>
          </w:pPr>
        </w:p>
      </w:tc>
      <w:tc>
        <w:tcPr>
          <w:tcW w:w="3485" w:type="dxa"/>
        </w:tcPr>
        <w:p w14:paraId="173FBC79" w14:textId="00B1C072" w:rsidR="5C29F19E" w:rsidRDefault="5C29F19E" w:rsidP="5C29F19E">
          <w:pPr>
            <w:pStyle w:val="Header"/>
            <w:ind w:right="-115"/>
            <w:jc w:val="right"/>
          </w:pPr>
        </w:p>
      </w:tc>
    </w:tr>
  </w:tbl>
  <w:p w14:paraId="4D40EB0E" w14:textId="16821F23" w:rsidR="5C29F19E" w:rsidRDefault="5C29F19E" w:rsidP="5C29F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401C"/>
    <w:multiLevelType w:val="hybridMultilevel"/>
    <w:tmpl w:val="D9B82646"/>
    <w:lvl w:ilvl="0" w:tplc="AF48E6F2">
      <w:start w:val="1"/>
      <w:numFmt w:val="bullet"/>
      <w:lvlText w:val=""/>
      <w:lvlJc w:val="left"/>
      <w:pPr>
        <w:ind w:left="720" w:hanging="360"/>
      </w:pPr>
      <w:rPr>
        <w:rFonts w:ascii="Symbol" w:hAnsi="Symbol" w:hint="default"/>
      </w:rPr>
    </w:lvl>
    <w:lvl w:ilvl="1" w:tplc="6BDEB06A">
      <w:start w:val="1"/>
      <w:numFmt w:val="bullet"/>
      <w:lvlText w:val="o"/>
      <w:lvlJc w:val="left"/>
      <w:pPr>
        <w:ind w:left="1440" w:hanging="360"/>
      </w:pPr>
      <w:rPr>
        <w:rFonts w:ascii="Courier New" w:hAnsi="Courier New" w:hint="default"/>
      </w:rPr>
    </w:lvl>
    <w:lvl w:ilvl="2" w:tplc="792E5220">
      <w:start w:val="1"/>
      <w:numFmt w:val="bullet"/>
      <w:lvlText w:val=""/>
      <w:lvlJc w:val="left"/>
      <w:pPr>
        <w:ind w:left="2160" w:hanging="360"/>
      </w:pPr>
      <w:rPr>
        <w:rFonts w:ascii="Wingdings" w:hAnsi="Wingdings" w:hint="default"/>
      </w:rPr>
    </w:lvl>
    <w:lvl w:ilvl="3" w:tplc="22625F8E">
      <w:start w:val="1"/>
      <w:numFmt w:val="bullet"/>
      <w:lvlText w:val=""/>
      <w:lvlJc w:val="left"/>
      <w:pPr>
        <w:ind w:left="2880" w:hanging="360"/>
      </w:pPr>
      <w:rPr>
        <w:rFonts w:ascii="Symbol" w:hAnsi="Symbol" w:hint="default"/>
      </w:rPr>
    </w:lvl>
    <w:lvl w:ilvl="4" w:tplc="3C9E0652">
      <w:start w:val="1"/>
      <w:numFmt w:val="bullet"/>
      <w:lvlText w:val="o"/>
      <w:lvlJc w:val="left"/>
      <w:pPr>
        <w:ind w:left="3600" w:hanging="360"/>
      </w:pPr>
      <w:rPr>
        <w:rFonts w:ascii="Courier New" w:hAnsi="Courier New" w:hint="default"/>
      </w:rPr>
    </w:lvl>
    <w:lvl w:ilvl="5" w:tplc="F4D2C7DC">
      <w:start w:val="1"/>
      <w:numFmt w:val="bullet"/>
      <w:lvlText w:val=""/>
      <w:lvlJc w:val="left"/>
      <w:pPr>
        <w:ind w:left="4320" w:hanging="360"/>
      </w:pPr>
      <w:rPr>
        <w:rFonts w:ascii="Wingdings" w:hAnsi="Wingdings" w:hint="default"/>
      </w:rPr>
    </w:lvl>
    <w:lvl w:ilvl="6" w:tplc="B5261EA2">
      <w:start w:val="1"/>
      <w:numFmt w:val="bullet"/>
      <w:lvlText w:val=""/>
      <w:lvlJc w:val="left"/>
      <w:pPr>
        <w:ind w:left="5040" w:hanging="360"/>
      </w:pPr>
      <w:rPr>
        <w:rFonts w:ascii="Symbol" w:hAnsi="Symbol" w:hint="default"/>
      </w:rPr>
    </w:lvl>
    <w:lvl w:ilvl="7" w:tplc="72A49C20">
      <w:start w:val="1"/>
      <w:numFmt w:val="bullet"/>
      <w:lvlText w:val="o"/>
      <w:lvlJc w:val="left"/>
      <w:pPr>
        <w:ind w:left="5760" w:hanging="360"/>
      </w:pPr>
      <w:rPr>
        <w:rFonts w:ascii="Courier New" w:hAnsi="Courier New" w:hint="default"/>
      </w:rPr>
    </w:lvl>
    <w:lvl w:ilvl="8" w:tplc="E48C7224">
      <w:start w:val="1"/>
      <w:numFmt w:val="bullet"/>
      <w:lvlText w:val=""/>
      <w:lvlJc w:val="left"/>
      <w:pPr>
        <w:ind w:left="6480" w:hanging="360"/>
      </w:pPr>
      <w:rPr>
        <w:rFonts w:ascii="Wingdings" w:hAnsi="Wingdings" w:hint="default"/>
      </w:rPr>
    </w:lvl>
  </w:abstractNum>
  <w:abstractNum w:abstractNumId="1" w15:restartNumberingAfterBreak="0">
    <w:nsid w:val="06B33BEE"/>
    <w:multiLevelType w:val="hybridMultilevel"/>
    <w:tmpl w:val="D54C764E"/>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64C70"/>
    <w:multiLevelType w:val="hybridMultilevel"/>
    <w:tmpl w:val="667C13A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83D1F5"/>
    <w:multiLevelType w:val="hybridMultilevel"/>
    <w:tmpl w:val="799CE566"/>
    <w:lvl w:ilvl="0" w:tplc="31D4FE02">
      <w:start w:val="1"/>
      <w:numFmt w:val="bullet"/>
      <w:lvlText w:val=""/>
      <w:lvlJc w:val="left"/>
      <w:pPr>
        <w:ind w:left="720" w:hanging="360"/>
      </w:pPr>
      <w:rPr>
        <w:rFonts w:ascii="Symbol" w:hAnsi="Symbol" w:hint="default"/>
      </w:rPr>
    </w:lvl>
    <w:lvl w:ilvl="1" w:tplc="1BB8EAFA">
      <w:start w:val="1"/>
      <w:numFmt w:val="bullet"/>
      <w:lvlText w:val="o"/>
      <w:lvlJc w:val="left"/>
      <w:pPr>
        <w:ind w:left="1440" w:hanging="360"/>
      </w:pPr>
      <w:rPr>
        <w:rFonts w:ascii="Courier New" w:hAnsi="Courier New" w:hint="default"/>
      </w:rPr>
    </w:lvl>
    <w:lvl w:ilvl="2" w:tplc="39C0DFC4">
      <w:start w:val="1"/>
      <w:numFmt w:val="bullet"/>
      <w:lvlText w:val=""/>
      <w:lvlJc w:val="left"/>
      <w:pPr>
        <w:ind w:left="2160" w:hanging="360"/>
      </w:pPr>
      <w:rPr>
        <w:rFonts w:ascii="Wingdings" w:hAnsi="Wingdings" w:hint="default"/>
      </w:rPr>
    </w:lvl>
    <w:lvl w:ilvl="3" w:tplc="F7E81DBE">
      <w:start w:val="1"/>
      <w:numFmt w:val="bullet"/>
      <w:lvlText w:val=""/>
      <w:lvlJc w:val="left"/>
      <w:pPr>
        <w:ind w:left="2880" w:hanging="360"/>
      </w:pPr>
      <w:rPr>
        <w:rFonts w:ascii="Symbol" w:hAnsi="Symbol" w:hint="default"/>
      </w:rPr>
    </w:lvl>
    <w:lvl w:ilvl="4" w:tplc="55BEE49E">
      <w:start w:val="1"/>
      <w:numFmt w:val="bullet"/>
      <w:lvlText w:val="o"/>
      <w:lvlJc w:val="left"/>
      <w:pPr>
        <w:ind w:left="3600" w:hanging="360"/>
      </w:pPr>
      <w:rPr>
        <w:rFonts w:ascii="Courier New" w:hAnsi="Courier New" w:hint="default"/>
      </w:rPr>
    </w:lvl>
    <w:lvl w:ilvl="5" w:tplc="0172C9E2">
      <w:start w:val="1"/>
      <w:numFmt w:val="bullet"/>
      <w:lvlText w:val=""/>
      <w:lvlJc w:val="left"/>
      <w:pPr>
        <w:ind w:left="4320" w:hanging="360"/>
      </w:pPr>
      <w:rPr>
        <w:rFonts w:ascii="Wingdings" w:hAnsi="Wingdings" w:hint="default"/>
      </w:rPr>
    </w:lvl>
    <w:lvl w:ilvl="6" w:tplc="916673BA">
      <w:start w:val="1"/>
      <w:numFmt w:val="bullet"/>
      <w:lvlText w:val=""/>
      <w:lvlJc w:val="left"/>
      <w:pPr>
        <w:ind w:left="5040" w:hanging="360"/>
      </w:pPr>
      <w:rPr>
        <w:rFonts w:ascii="Symbol" w:hAnsi="Symbol" w:hint="default"/>
      </w:rPr>
    </w:lvl>
    <w:lvl w:ilvl="7" w:tplc="2836F7E2">
      <w:start w:val="1"/>
      <w:numFmt w:val="bullet"/>
      <w:lvlText w:val="o"/>
      <w:lvlJc w:val="left"/>
      <w:pPr>
        <w:ind w:left="5760" w:hanging="360"/>
      </w:pPr>
      <w:rPr>
        <w:rFonts w:ascii="Courier New" w:hAnsi="Courier New" w:hint="default"/>
      </w:rPr>
    </w:lvl>
    <w:lvl w:ilvl="8" w:tplc="51466FE0">
      <w:start w:val="1"/>
      <w:numFmt w:val="bullet"/>
      <w:lvlText w:val=""/>
      <w:lvlJc w:val="left"/>
      <w:pPr>
        <w:ind w:left="6480" w:hanging="360"/>
      </w:pPr>
      <w:rPr>
        <w:rFonts w:ascii="Wingdings" w:hAnsi="Wingdings" w:hint="default"/>
      </w:rPr>
    </w:lvl>
  </w:abstractNum>
  <w:abstractNum w:abstractNumId="4" w15:restartNumberingAfterBreak="0">
    <w:nsid w:val="10680E25"/>
    <w:multiLevelType w:val="hybridMultilevel"/>
    <w:tmpl w:val="B83A3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A95480"/>
    <w:multiLevelType w:val="hybridMultilevel"/>
    <w:tmpl w:val="A4EA1CA8"/>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D0C7B"/>
    <w:multiLevelType w:val="hybridMultilevel"/>
    <w:tmpl w:val="F6D26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6B7E67"/>
    <w:multiLevelType w:val="hybridMultilevel"/>
    <w:tmpl w:val="9C6EC742"/>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CE38B"/>
    <w:multiLevelType w:val="hybridMultilevel"/>
    <w:tmpl w:val="89FE48F0"/>
    <w:lvl w:ilvl="0" w:tplc="ADAC118A">
      <w:start w:val="1"/>
      <w:numFmt w:val="bullet"/>
      <w:lvlText w:val="·"/>
      <w:lvlJc w:val="left"/>
      <w:pPr>
        <w:ind w:left="720" w:hanging="360"/>
      </w:pPr>
      <w:rPr>
        <w:rFonts w:ascii="Symbol" w:hAnsi="Symbol" w:hint="default"/>
      </w:rPr>
    </w:lvl>
    <w:lvl w:ilvl="1" w:tplc="4740DA4C">
      <w:start w:val="1"/>
      <w:numFmt w:val="bullet"/>
      <w:lvlText w:val="o"/>
      <w:lvlJc w:val="left"/>
      <w:pPr>
        <w:ind w:left="1440" w:hanging="360"/>
      </w:pPr>
      <w:rPr>
        <w:rFonts w:ascii="Courier New" w:hAnsi="Courier New" w:hint="default"/>
      </w:rPr>
    </w:lvl>
    <w:lvl w:ilvl="2" w:tplc="16562EF2">
      <w:start w:val="1"/>
      <w:numFmt w:val="bullet"/>
      <w:lvlText w:val=""/>
      <w:lvlJc w:val="left"/>
      <w:pPr>
        <w:ind w:left="2160" w:hanging="360"/>
      </w:pPr>
      <w:rPr>
        <w:rFonts w:ascii="Wingdings" w:hAnsi="Wingdings" w:hint="default"/>
      </w:rPr>
    </w:lvl>
    <w:lvl w:ilvl="3" w:tplc="56649824">
      <w:start w:val="1"/>
      <w:numFmt w:val="bullet"/>
      <w:lvlText w:val=""/>
      <w:lvlJc w:val="left"/>
      <w:pPr>
        <w:ind w:left="2880" w:hanging="360"/>
      </w:pPr>
      <w:rPr>
        <w:rFonts w:ascii="Symbol" w:hAnsi="Symbol" w:hint="default"/>
      </w:rPr>
    </w:lvl>
    <w:lvl w:ilvl="4" w:tplc="337EE8AC">
      <w:start w:val="1"/>
      <w:numFmt w:val="bullet"/>
      <w:lvlText w:val="o"/>
      <w:lvlJc w:val="left"/>
      <w:pPr>
        <w:ind w:left="3600" w:hanging="360"/>
      </w:pPr>
      <w:rPr>
        <w:rFonts w:ascii="Courier New" w:hAnsi="Courier New" w:hint="default"/>
      </w:rPr>
    </w:lvl>
    <w:lvl w:ilvl="5" w:tplc="A50C4ED6">
      <w:start w:val="1"/>
      <w:numFmt w:val="bullet"/>
      <w:lvlText w:val=""/>
      <w:lvlJc w:val="left"/>
      <w:pPr>
        <w:ind w:left="4320" w:hanging="360"/>
      </w:pPr>
      <w:rPr>
        <w:rFonts w:ascii="Wingdings" w:hAnsi="Wingdings" w:hint="default"/>
      </w:rPr>
    </w:lvl>
    <w:lvl w:ilvl="6" w:tplc="DCA64BF6">
      <w:start w:val="1"/>
      <w:numFmt w:val="bullet"/>
      <w:lvlText w:val=""/>
      <w:lvlJc w:val="left"/>
      <w:pPr>
        <w:ind w:left="5040" w:hanging="360"/>
      </w:pPr>
      <w:rPr>
        <w:rFonts w:ascii="Symbol" w:hAnsi="Symbol" w:hint="default"/>
      </w:rPr>
    </w:lvl>
    <w:lvl w:ilvl="7" w:tplc="6A0231EA">
      <w:start w:val="1"/>
      <w:numFmt w:val="bullet"/>
      <w:lvlText w:val="o"/>
      <w:lvlJc w:val="left"/>
      <w:pPr>
        <w:ind w:left="5760" w:hanging="360"/>
      </w:pPr>
      <w:rPr>
        <w:rFonts w:ascii="Courier New" w:hAnsi="Courier New" w:hint="default"/>
      </w:rPr>
    </w:lvl>
    <w:lvl w:ilvl="8" w:tplc="34B0C982">
      <w:start w:val="1"/>
      <w:numFmt w:val="bullet"/>
      <w:lvlText w:val=""/>
      <w:lvlJc w:val="left"/>
      <w:pPr>
        <w:ind w:left="6480" w:hanging="360"/>
      </w:pPr>
      <w:rPr>
        <w:rFonts w:ascii="Wingdings" w:hAnsi="Wingdings" w:hint="default"/>
      </w:rPr>
    </w:lvl>
  </w:abstractNum>
  <w:abstractNum w:abstractNumId="9" w15:restartNumberingAfterBreak="0">
    <w:nsid w:val="3A406B44"/>
    <w:multiLevelType w:val="hybridMultilevel"/>
    <w:tmpl w:val="3FC85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CB1E8"/>
    <w:multiLevelType w:val="hybridMultilevel"/>
    <w:tmpl w:val="FA5E6B84"/>
    <w:lvl w:ilvl="0" w:tplc="3DBCA5D4">
      <w:start w:val="1"/>
      <w:numFmt w:val="bullet"/>
      <w:lvlText w:val="·"/>
      <w:lvlJc w:val="left"/>
      <w:pPr>
        <w:ind w:left="720" w:hanging="360"/>
      </w:pPr>
      <w:rPr>
        <w:rFonts w:ascii="Symbol" w:hAnsi="Symbol" w:hint="default"/>
      </w:rPr>
    </w:lvl>
    <w:lvl w:ilvl="1" w:tplc="51DCBA3C">
      <w:start w:val="1"/>
      <w:numFmt w:val="bullet"/>
      <w:lvlText w:val="o"/>
      <w:lvlJc w:val="left"/>
      <w:pPr>
        <w:ind w:left="1440" w:hanging="360"/>
      </w:pPr>
      <w:rPr>
        <w:rFonts w:ascii="Courier New" w:hAnsi="Courier New" w:hint="default"/>
      </w:rPr>
    </w:lvl>
    <w:lvl w:ilvl="2" w:tplc="3ACAB460">
      <w:start w:val="1"/>
      <w:numFmt w:val="bullet"/>
      <w:lvlText w:val=""/>
      <w:lvlJc w:val="left"/>
      <w:pPr>
        <w:ind w:left="2160" w:hanging="360"/>
      </w:pPr>
      <w:rPr>
        <w:rFonts w:ascii="Wingdings" w:hAnsi="Wingdings" w:hint="default"/>
      </w:rPr>
    </w:lvl>
    <w:lvl w:ilvl="3" w:tplc="6812EFDA">
      <w:start w:val="1"/>
      <w:numFmt w:val="bullet"/>
      <w:lvlText w:val=""/>
      <w:lvlJc w:val="left"/>
      <w:pPr>
        <w:ind w:left="2880" w:hanging="360"/>
      </w:pPr>
      <w:rPr>
        <w:rFonts w:ascii="Symbol" w:hAnsi="Symbol" w:hint="default"/>
      </w:rPr>
    </w:lvl>
    <w:lvl w:ilvl="4" w:tplc="00CA8DD0">
      <w:start w:val="1"/>
      <w:numFmt w:val="bullet"/>
      <w:lvlText w:val="o"/>
      <w:lvlJc w:val="left"/>
      <w:pPr>
        <w:ind w:left="3600" w:hanging="360"/>
      </w:pPr>
      <w:rPr>
        <w:rFonts w:ascii="Courier New" w:hAnsi="Courier New" w:hint="default"/>
      </w:rPr>
    </w:lvl>
    <w:lvl w:ilvl="5" w:tplc="0C406C4C">
      <w:start w:val="1"/>
      <w:numFmt w:val="bullet"/>
      <w:lvlText w:val=""/>
      <w:lvlJc w:val="left"/>
      <w:pPr>
        <w:ind w:left="4320" w:hanging="360"/>
      </w:pPr>
      <w:rPr>
        <w:rFonts w:ascii="Wingdings" w:hAnsi="Wingdings" w:hint="default"/>
      </w:rPr>
    </w:lvl>
    <w:lvl w:ilvl="6" w:tplc="FF4CA612">
      <w:start w:val="1"/>
      <w:numFmt w:val="bullet"/>
      <w:lvlText w:val=""/>
      <w:lvlJc w:val="left"/>
      <w:pPr>
        <w:ind w:left="5040" w:hanging="360"/>
      </w:pPr>
      <w:rPr>
        <w:rFonts w:ascii="Symbol" w:hAnsi="Symbol" w:hint="default"/>
      </w:rPr>
    </w:lvl>
    <w:lvl w:ilvl="7" w:tplc="8E724A3C">
      <w:start w:val="1"/>
      <w:numFmt w:val="bullet"/>
      <w:lvlText w:val="o"/>
      <w:lvlJc w:val="left"/>
      <w:pPr>
        <w:ind w:left="5760" w:hanging="360"/>
      </w:pPr>
      <w:rPr>
        <w:rFonts w:ascii="Courier New" w:hAnsi="Courier New" w:hint="default"/>
      </w:rPr>
    </w:lvl>
    <w:lvl w:ilvl="8" w:tplc="52F273D4">
      <w:start w:val="1"/>
      <w:numFmt w:val="bullet"/>
      <w:lvlText w:val=""/>
      <w:lvlJc w:val="left"/>
      <w:pPr>
        <w:ind w:left="6480" w:hanging="360"/>
      </w:pPr>
      <w:rPr>
        <w:rFonts w:ascii="Wingdings" w:hAnsi="Wingdings" w:hint="default"/>
      </w:rPr>
    </w:lvl>
  </w:abstractNum>
  <w:abstractNum w:abstractNumId="11" w15:restartNumberingAfterBreak="0">
    <w:nsid w:val="43821D19"/>
    <w:multiLevelType w:val="hybridMultilevel"/>
    <w:tmpl w:val="B25033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8396B"/>
    <w:multiLevelType w:val="hybridMultilevel"/>
    <w:tmpl w:val="5322AE8C"/>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4C9B0E90"/>
    <w:multiLevelType w:val="hybridMultilevel"/>
    <w:tmpl w:val="53A8C19E"/>
    <w:lvl w:ilvl="0" w:tplc="4CC21E64">
      <w:start w:val="1"/>
      <w:numFmt w:val="bullet"/>
      <w:lvlText w:val=""/>
      <w:lvlJc w:val="left"/>
      <w:pPr>
        <w:ind w:left="720" w:hanging="360"/>
      </w:pPr>
      <w:rPr>
        <w:rFonts w:ascii="Symbol" w:hAnsi="Symbol" w:hint="default"/>
      </w:rPr>
    </w:lvl>
    <w:lvl w:ilvl="1" w:tplc="5B54F7D0">
      <w:start w:val="1"/>
      <w:numFmt w:val="bullet"/>
      <w:lvlText w:val="o"/>
      <w:lvlJc w:val="left"/>
      <w:pPr>
        <w:ind w:left="1440" w:hanging="360"/>
      </w:pPr>
      <w:rPr>
        <w:rFonts w:ascii="Courier New" w:hAnsi="Courier New" w:hint="default"/>
      </w:rPr>
    </w:lvl>
    <w:lvl w:ilvl="2" w:tplc="6BBA4874">
      <w:start w:val="1"/>
      <w:numFmt w:val="bullet"/>
      <w:lvlText w:val=""/>
      <w:lvlJc w:val="left"/>
      <w:pPr>
        <w:ind w:left="2160" w:hanging="360"/>
      </w:pPr>
      <w:rPr>
        <w:rFonts w:ascii="Wingdings" w:hAnsi="Wingdings" w:hint="default"/>
      </w:rPr>
    </w:lvl>
    <w:lvl w:ilvl="3" w:tplc="18E80284">
      <w:start w:val="1"/>
      <w:numFmt w:val="bullet"/>
      <w:lvlText w:val=""/>
      <w:lvlJc w:val="left"/>
      <w:pPr>
        <w:ind w:left="2880" w:hanging="360"/>
      </w:pPr>
      <w:rPr>
        <w:rFonts w:ascii="Symbol" w:hAnsi="Symbol" w:hint="default"/>
      </w:rPr>
    </w:lvl>
    <w:lvl w:ilvl="4" w:tplc="C0D2EB8E">
      <w:start w:val="1"/>
      <w:numFmt w:val="bullet"/>
      <w:lvlText w:val="o"/>
      <w:lvlJc w:val="left"/>
      <w:pPr>
        <w:ind w:left="3600" w:hanging="360"/>
      </w:pPr>
      <w:rPr>
        <w:rFonts w:ascii="Courier New" w:hAnsi="Courier New" w:hint="default"/>
      </w:rPr>
    </w:lvl>
    <w:lvl w:ilvl="5" w:tplc="57D88CDE">
      <w:start w:val="1"/>
      <w:numFmt w:val="bullet"/>
      <w:lvlText w:val=""/>
      <w:lvlJc w:val="left"/>
      <w:pPr>
        <w:ind w:left="4320" w:hanging="360"/>
      </w:pPr>
      <w:rPr>
        <w:rFonts w:ascii="Wingdings" w:hAnsi="Wingdings" w:hint="default"/>
      </w:rPr>
    </w:lvl>
    <w:lvl w:ilvl="6" w:tplc="9DA653B6">
      <w:start w:val="1"/>
      <w:numFmt w:val="bullet"/>
      <w:lvlText w:val=""/>
      <w:lvlJc w:val="left"/>
      <w:pPr>
        <w:ind w:left="5040" w:hanging="360"/>
      </w:pPr>
      <w:rPr>
        <w:rFonts w:ascii="Symbol" w:hAnsi="Symbol" w:hint="default"/>
      </w:rPr>
    </w:lvl>
    <w:lvl w:ilvl="7" w:tplc="FBB85E3A">
      <w:start w:val="1"/>
      <w:numFmt w:val="bullet"/>
      <w:lvlText w:val="o"/>
      <w:lvlJc w:val="left"/>
      <w:pPr>
        <w:ind w:left="5760" w:hanging="360"/>
      </w:pPr>
      <w:rPr>
        <w:rFonts w:ascii="Courier New" w:hAnsi="Courier New" w:hint="default"/>
      </w:rPr>
    </w:lvl>
    <w:lvl w:ilvl="8" w:tplc="627A6254">
      <w:start w:val="1"/>
      <w:numFmt w:val="bullet"/>
      <w:lvlText w:val=""/>
      <w:lvlJc w:val="left"/>
      <w:pPr>
        <w:ind w:left="6480" w:hanging="360"/>
      </w:pPr>
      <w:rPr>
        <w:rFonts w:ascii="Wingdings" w:hAnsi="Wingdings" w:hint="default"/>
      </w:rPr>
    </w:lvl>
  </w:abstractNum>
  <w:abstractNum w:abstractNumId="14" w15:restartNumberingAfterBreak="0">
    <w:nsid w:val="55C077FE"/>
    <w:multiLevelType w:val="hybridMultilevel"/>
    <w:tmpl w:val="61AA447C"/>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2E3BA"/>
    <w:multiLevelType w:val="hybridMultilevel"/>
    <w:tmpl w:val="EB3E58E6"/>
    <w:lvl w:ilvl="0" w:tplc="05F6F382">
      <w:start w:val="1"/>
      <w:numFmt w:val="bullet"/>
      <w:lvlText w:val=""/>
      <w:lvlJc w:val="left"/>
      <w:pPr>
        <w:ind w:left="720" w:hanging="360"/>
      </w:pPr>
      <w:rPr>
        <w:rFonts w:ascii="Symbol" w:hAnsi="Symbol" w:hint="default"/>
      </w:rPr>
    </w:lvl>
    <w:lvl w:ilvl="1" w:tplc="660C485C">
      <w:start w:val="1"/>
      <w:numFmt w:val="lowerLetter"/>
      <w:lvlText w:val="%2."/>
      <w:lvlJc w:val="left"/>
      <w:pPr>
        <w:ind w:left="1440" w:hanging="360"/>
      </w:pPr>
    </w:lvl>
    <w:lvl w:ilvl="2" w:tplc="66321ED2">
      <w:start w:val="1"/>
      <w:numFmt w:val="lowerRoman"/>
      <w:lvlText w:val="%3."/>
      <w:lvlJc w:val="right"/>
      <w:pPr>
        <w:ind w:left="2160" w:hanging="180"/>
      </w:pPr>
    </w:lvl>
    <w:lvl w:ilvl="3" w:tplc="CBB80E52">
      <w:start w:val="1"/>
      <w:numFmt w:val="decimal"/>
      <w:lvlText w:val="%4."/>
      <w:lvlJc w:val="left"/>
      <w:pPr>
        <w:ind w:left="2880" w:hanging="360"/>
      </w:pPr>
    </w:lvl>
    <w:lvl w:ilvl="4" w:tplc="E0002234">
      <w:start w:val="1"/>
      <w:numFmt w:val="lowerLetter"/>
      <w:lvlText w:val="%5."/>
      <w:lvlJc w:val="left"/>
      <w:pPr>
        <w:ind w:left="3600" w:hanging="360"/>
      </w:pPr>
    </w:lvl>
    <w:lvl w:ilvl="5" w:tplc="719836DE">
      <w:start w:val="1"/>
      <w:numFmt w:val="lowerRoman"/>
      <w:lvlText w:val="%6."/>
      <w:lvlJc w:val="right"/>
      <w:pPr>
        <w:ind w:left="4320" w:hanging="180"/>
      </w:pPr>
    </w:lvl>
    <w:lvl w:ilvl="6" w:tplc="436C0194">
      <w:start w:val="1"/>
      <w:numFmt w:val="decimal"/>
      <w:lvlText w:val="%7."/>
      <w:lvlJc w:val="left"/>
      <w:pPr>
        <w:ind w:left="5040" w:hanging="360"/>
      </w:pPr>
    </w:lvl>
    <w:lvl w:ilvl="7" w:tplc="F42A9F22">
      <w:start w:val="1"/>
      <w:numFmt w:val="lowerLetter"/>
      <w:lvlText w:val="%8."/>
      <w:lvlJc w:val="left"/>
      <w:pPr>
        <w:ind w:left="5760" w:hanging="360"/>
      </w:pPr>
    </w:lvl>
    <w:lvl w:ilvl="8" w:tplc="4A16977C">
      <w:start w:val="1"/>
      <w:numFmt w:val="lowerRoman"/>
      <w:lvlText w:val="%9."/>
      <w:lvlJc w:val="right"/>
      <w:pPr>
        <w:ind w:left="6480" w:hanging="180"/>
      </w:pPr>
    </w:lvl>
  </w:abstractNum>
  <w:abstractNum w:abstractNumId="16" w15:restartNumberingAfterBreak="0">
    <w:nsid w:val="5CEFE5E9"/>
    <w:multiLevelType w:val="hybridMultilevel"/>
    <w:tmpl w:val="17B4B53E"/>
    <w:lvl w:ilvl="0" w:tplc="814CB2DC">
      <w:start w:val="1"/>
      <w:numFmt w:val="bullet"/>
      <w:lvlText w:val=""/>
      <w:lvlJc w:val="left"/>
      <w:pPr>
        <w:ind w:left="360" w:hanging="360"/>
      </w:pPr>
      <w:rPr>
        <w:rFonts w:ascii="Symbol" w:hAnsi="Symbol" w:hint="default"/>
      </w:rPr>
    </w:lvl>
    <w:lvl w:ilvl="1" w:tplc="39ACFCA0">
      <w:start w:val="1"/>
      <w:numFmt w:val="bullet"/>
      <w:lvlText w:val="o"/>
      <w:lvlJc w:val="left"/>
      <w:pPr>
        <w:ind w:left="1080" w:hanging="360"/>
      </w:pPr>
      <w:rPr>
        <w:rFonts w:ascii="Courier New" w:hAnsi="Courier New" w:hint="default"/>
      </w:rPr>
    </w:lvl>
    <w:lvl w:ilvl="2" w:tplc="22964DBC">
      <w:start w:val="1"/>
      <w:numFmt w:val="bullet"/>
      <w:lvlText w:val=""/>
      <w:lvlJc w:val="left"/>
      <w:pPr>
        <w:ind w:left="1800" w:hanging="360"/>
      </w:pPr>
      <w:rPr>
        <w:rFonts w:ascii="Wingdings" w:hAnsi="Wingdings" w:hint="default"/>
      </w:rPr>
    </w:lvl>
    <w:lvl w:ilvl="3" w:tplc="80BE8122">
      <w:start w:val="1"/>
      <w:numFmt w:val="bullet"/>
      <w:lvlText w:val=""/>
      <w:lvlJc w:val="left"/>
      <w:pPr>
        <w:ind w:left="2520" w:hanging="360"/>
      </w:pPr>
      <w:rPr>
        <w:rFonts w:ascii="Symbol" w:hAnsi="Symbol" w:hint="default"/>
      </w:rPr>
    </w:lvl>
    <w:lvl w:ilvl="4" w:tplc="5C326C7A">
      <w:start w:val="1"/>
      <w:numFmt w:val="bullet"/>
      <w:lvlText w:val="o"/>
      <w:lvlJc w:val="left"/>
      <w:pPr>
        <w:ind w:left="3240" w:hanging="360"/>
      </w:pPr>
      <w:rPr>
        <w:rFonts w:ascii="Courier New" w:hAnsi="Courier New" w:hint="default"/>
      </w:rPr>
    </w:lvl>
    <w:lvl w:ilvl="5" w:tplc="1D48A0A0">
      <w:start w:val="1"/>
      <w:numFmt w:val="bullet"/>
      <w:lvlText w:val=""/>
      <w:lvlJc w:val="left"/>
      <w:pPr>
        <w:ind w:left="3960" w:hanging="360"/>
      </w:pPr>
      <w:rPr>
        <w:rFonts w:ascii="Wingdings" w:hAnsi="Wingdings" w:hint="default"/>
      </w:rPr>
    </w:lvl>
    <w:lvl w:ilvl="6" w:tplc="9A705006">
      <w:start w:val="1"/>
      <w:numFmt w:val="bullet"/>
      <w:lvlText w:val=""/>
      <w:lvlJc w:val="left"/>
      <w:pPr>
        <w:ind w:left="4680" w:hanging="360"/>
      </w:pPr>
      <w:rPr>
        <w:rFonts w:ascii="Symbol" w:hAnsi="Symbol" w:hint="default"/>
      </w:rPr>
    </w:lvl>
    <w:lvl w:ilvl="7" w:tplc="5B880008">
      <w:start w:val="1"/>
      <w:numFmt w:val="bullet"/>
      <w:lvlText w:val="o"/>
      <w:lvlJc w:val="left"/>
      <w:pPr>
        <w:ind w:left="5400" w:hanging="360"/>
      </w:pPr>
      <w:rPr>
        <w:rFonts w:ascii="Courier New" w:hAnsi="Courier New" w:hint="default"/>
      </w:rPr>
    </w:lvl>
    <w:lvl w:ilvl="8" w:tplc="AE60250E">
      <w:start w:val="1"/>
      <w:numFmt w:val="bullet"/>
      <w:lvlText w:val=""/>
      <w:lvlJc w:val="left"/>
      <w:pPr>
        <w:ind w:left="6120" w:hanging="360"/>
      </w:pPr>
      <w:rPr>
        <w:rFonts w:ascii="Wingdings" w:hAnsi="Wingdings" w:hint="default"/>
      </w:rPr>
    </w:lvl>
  </w:abstractNum>
  <w:abstractNum w:abstractNumId="17" w15:restartNumberingAfterBreak="0">
    <w:nsid w:val="5D572B4E"/>
    <w:multiLevelType w:val="hybridMultilevel"/>
    <w:tmpl w:val="0CC43C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A1D4E"/>
    <w:multiLevelType w:val="hybridMultilevel"/>
    <w:tmpl w:val="4FE09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C72852"/>
    <w:multiLevelType w:val="hybridMultilevel"/>
    <w:tmpl w:val="63D0B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0DC8C9"/>
    <w:multiLevelType w:val="hybridMultilevel"/>
    <w:tmpl w:val="3F806838"/>
    <w:lvl w:ilvl="0" w:tplc="B81EC8D8">
      <w:start w:val="1"/>
      <w:numFmt w:val="bullet"/>
      <w:lvlText w:val=""/>
      <w:lvlJc w:val="left"/>
      <w:pPr>
        <w:ind w:left="720" w:hanging="360"/>
      </w:pPr>
      <w:rPr>
        <w:rFonts w:ascii="Symbol" w:hAnsi="Symbol" w:hint="default"/>
      </w:rPr>
    </w:lvl>
    <w:lvl w:ilvl="1" w:tplc="9C9C9F14">
      <w:start w:val="1"/>
      <w:numFmt w:val="bullet"/>
      <w:lvlText w:val="o"/>
      <w:lvlJc w:val="left"/>
      <w:pPr>
        <w:ind w:left="1440" w:hanging="360"/>
      </w:pPr>
      <w:rPr>
        <w:rFonts w:ascii="Courier New" w:hAnsi="Courier New" w:hint="default"/>
      </w:rPr>
    </w:lvl>
    <w:lvl w:ilvl="2" w:tplc="3B908D26">
      <w:start w:val="1"/>
      <w:numFmt w:val="bullet"/>
      <w:lvlText w:val=""/>
      <w:lvlJc w:val="left"/>
      <w:pPr>
        <w:ind w:left="2160" w:hanging="360"/>
      </w:pPr>
      <w:rPr>
        <w:rFonts w:ascii="Wingdings" w:hAnsi="Wingdings" w:hint="default"/>
      </w:rPr>
    </w:lvl>
    <w:lvl w:ilvl="3" w:tplc="7C762778">
      <w:start w:val="1"/>
      <w:numFmt w:val="bullet"/>
      <w:lvlText w:val=""/>
      <w:lvlJc w:val="left"/>
      <w:pPr>
        <w:ind w:left="2880" w:hanging="360"/>
      </w:pPr>
      <w:rPr>
        <w:rFonts w:ascii="Symbol" w:hAnsi="Symbol" w:hint="default"/>
      </w:rPr>
    </w:lvl>
    <w:lvl w:ilvl="4" w:tplc="A5649B0A">
      <w:start w:val="1"/>
      <w:numFmt w:val="bullet"/>
      <w:lvlText w:val="o"/>
      <w:lvlJc w:val="left"/>
      <w:pPr>
        <w:ind w:left="3600" w:hanging="360"/>
      </w:pPr>
      <w:rPr>
        <w:rFonts w:ascii="Courier New" w:hAnsi="Courier New" w:hint="default"/>
      </w:rPr>
    </w:lvl>
    <w:lvl w:ilvl="5" w:tplc="41027790">
      <w:start w:val="1"/>
      <w:numFmt w:val="bullet"/>
      <w:lvlText w:val=""/>
      <w:lvlJc w:val="left"/>
      <w:pPr>
        <w:ind w:left="4320" w:hanging="360"/>
      </w:pPr>
      <w:rPr>
        <w:rFonts w:ascii="Wingdings" w:hAnsi="Wingdings" w:hint="default"/>
      </w:rPr>
    </w:lvl>
    <w:lvl w:ilvl="6" w:tplc="3252C0EC">
      <w:start w:val="1"/>
      <w:numFmt w:val="bullet"/>
      <w:lvlText w:val=""/>
      <w:lvlJc w:val="left"/>
      <w:pPr>
        <w:ind w:left="5040" w:hanging="360"/>
      </w:pPr>
      <w:rPr>
        <w:rFonts w:ascii="Symbol" w:hAnsi="Symbol" w:hint="default"/>
      </w:rPr>
    </w:lvl>
    <w:lvl w:ilvl="7" w:tplc="93049CC4">
      <w:start w:val="1"/>
      <w:numFmt w:val="bullet"/>
      <w:lvlText w:val="o"/>
      <w:lvlJc w:val="left"/>
      <w:pPr>
        <w:ind w:left="5760" w:hanging="360"/>
      </w:pPr>
      <w:rPr>
        <w:rFonts w:ascii="Courier New" w:hAnsi="Courier New" w:hint="default"/>
      </w:rPr>
    </w:lvl>
    <w:lvl w:ilvl="8" w:tplc="7630AD36">
      <w:start w:val="1"/>
      <w:numFmt w:val="bullet"/>
      <w:lvlText w:val=""/>
      <w:lvlJc w:val="left"/>
      <w:pPr>
        <w:ind w:left="6480" w:hanging="360"/>
      </w:pPr>
      <w:rPr>
        <w:rFonts w:ascii="Wingdings" w:hAnsi="Wingdings" w:hint="default"/>
      </w:rPr>
    </w:lvl>
  </w:abstractNum>
  <w:abstractNum w:abstractNumId="21" w15:restartNumberingAfterBreak="0">
    <w:nsid w:val="6F8165E9"/>
    <w:multiLevelType w:val="hybridMultilevel"/>
    <w:tmpl w:val="BF72EDD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587EAB"/>
    <w:multiLevelType w:val="hybridMultilevel"/>
    <w:tmpl w:val="515A4C92"/>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12164"/>
    <w:multiLevelType w:val="multilevel"/>
    <w:tmpl w:val="6EA6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2EF037"/>
    <w:multiLevelType w:val="hybridMultilevel"/>
    <w:tmpl w:val="303EFFE8"/>
    <w:lvl w:ilvl="0" w:tplc="079C427C">
      <w:start w:val="1"/>
      <w:numFmt w:val="bullet"/>
      <w:lvlText w:val=""/>
      <w:lvlJc w:val="left"/>
      <w:pPr>
        <w:ind w:left="720" w:hanging="360"/>
      </w:pPr>
      <w:rPr>
        <w:rFonts w:ascii="Symbol" w:hAnsi="Symbol" w:hint="default"/>
      </w:rPr>
    </w:lvl>
    <w:lvl w:ilvl="1" w:tplc="E3583872">
      <w:start w:val="1"/>
      <w:numFmt w:val="bullet"/>
      <w:lvlText w:val="o"/>
      <w:lvlJc w:val="left"/>
      <w:pPr>
        <w:ind w:left="1440" w:hanging="360"/>
      </w:pPr>
      <w:rPr>
        <w:rFonts w:ascii="Courier New" w:hAnsi="Courier New" w:hint="default"/>
      </w:rPr>
    </w:lvl>
    <w:lvl w:ilvl="2" w:tplc="00609B82">
      <w:start w:val="1"/>
      <w:numFmt w:val="bullet"/>
      <w:lvlText w:val=""/>
      <w:lvlJc w:val="left"/>
      <w:pPr>
        <w:ind w:left="2160" w:hanging="360"/>
      </w:pPr>
      <w:rPr>
        <w:rFonts w:ascii="Wingdings" w:hAnsi="Wingdings" w:hint="default"/>
      </w:rPr>
    </w:lvl>
    <w:lvl w:ilvl="3" w:tplc="3050FE22">
      <w:start w:val="1"/>
      <w:numFmt w:val="bullet"/>
      <w:lvlText w:val=""/>
      <w:lvlJc w:val="left"/>
      <w:pPr>
        <w:ind w:left="2880" w:hanging="360"/>
      </w:pPr>
      <w:rPr>
        <w:rFonts w:ascii="Symbol" w:hAnsi="Symbol" w:hint="default"/>
      </w:rPr>
    </w:lvl>
    <w:lvl w:ilvl="4" w:tplc="0C16E27A">
      <w:start w:val="1"/>
      <w:numFmt w:val="bullet"/>
      <w:lvlText w:val="o"/>
      <w:lvlJc w:val="left"/>
      <w:pPr>
        <w:ind w:left="3600" w:hanging="360"/>
      </w:pPr>
      <w:rPr>
        <w:rFonts w:ascii="Courier New" w:hAnsi="Courier New" w:hint="default"/>
      </w:rPr>
    </w:lvl>
    <w:lvl w:ilvl="5" w:tplc="ECAAED12">
      <w:start w:val="1"/>
      <w:numFmt w:val="bullet"/>
      <w:lvlText w:val=""/>
      <w:lvlJc w:val="left"/>
      <w:pPr>
        <w:ind w:left="4320" w:hanging="360"/>
      </w:pPr>
      <w:rPr>
        <w:rFonts w:ascii="Wingdings" w:hAnsi="Wingdings" w:hint="default"/>
      </w:rPr>
    </w:lvl>
    <w:lvl w:ilvl="6" w:tplc="5BAC733E">
      <w:start w:val="1"/>
      <w:numFmt w:val="bullet"/>
      <w:lvlText w:val=""/>
      <w:lvlJc w:val="left"/>
      <w:pPr>
        <w:ind w:left="5040" w:hanging="360"/>
      </w:pPr>
      <w:rPr>
        <w:rFonts w:ascii="Symbol" w:hAnsi="Symbol" w:hint="default"/>
      </w:rPr>
    </w:lvl>
    <w:lvl w:ilvl="7" w:tplc="B3E29B70">
      <w:start w:val="1"/>
      <w:numFmt w:val="bullet"/>
      <w:lvlText w:val="o"/>
      <w:lvlJc w:val="left"/>
      <w:pPr>
        <w:ind w:left="5760" w:hanging="360"/>
      </w:pPr>
      <w:rPr>
        <w:rFonts w:ascii="Courier New" w:hAnsi="Courier New" w:hint="default"/>
      </w:rPr>
    </w:lvl>
    <w:lvl w:ilvl="8" w:tplc="AC9C4BC0">
      <w:start w:val="1"/>
      <w:numFmt w:val="bullet"/>
      <w:lvlText w:val=""/>
      <w:lvlJc w:val="left"/>
      <w:pPr>
        <w:ind w:left="6480" w:hanging="360"/>
      </w:pPr>
      <w:rPr>
        <w:rFonts w:ascii="Wingdings" w:hAnsi="Wingdings" w:hint="default"/>
      </w:rPr>
    </w:lvl>
  </w:abstractNum>
  <w:abstractNum w:abstractNumId="25" w15:restartNumberingAfterBreak="0">
    <w:nsid w:val="7E2C4222"/>
    <w:multiLevelType w:val="hybridMultilevel"/>
    <w:tmpl w:val="3A1CBF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753602">
    <w:abstractNumId w:val="16"/>
  </w:num>
  <w:num w:numId="2" w16cid:durableId="2004235178">
    <w:abstractNumId w:val="20"/>
  </w:num>
  <w:num w:numId="3" w16cid:durableId="1909609944">
    <w:abstractNumId w:val="15"/>
  </w:num>
  <w:num w:numId="4" w16cid:durableId="593174352">
    <w:abstractNumId w:val="0"/>
  </w:num>
  <w:num w:numId="5" w16cid:durableId="2006469446">
    <w:abstractNumId w:val="13"/>
  </w:num>
  <w:num w:numId="6" w16cid:durableId="2044355243">
    <w:abstractNumId w:val="3"/>
  </w:num>
  <w:num w:numId="7" w16cid:durableId="1748847123">
    <w:abstractNumId w:val="24"/>
  </w:num>
  <w:num w:numId="8" w16cid:durableId="560603334">
    <w:abstractNumId w:val="8"/>
  </w:num>
  <w:num w:numId="9" w16cid:durableId="1566717326">
    <w:abstractNumId w:val="10"/>
  </w:num>
  <w:num w:numId="10" w16cid:durableId="149294270">
    <w:abstractNumId w:val="12"/>
  </w:num>
  <w:num w:numId="11" w16cid:durableId="901331123">
    <w:abstractNumId w:val="7"/>
  </w:num>
  <w:num w:numId="12" w16cid:durableId="22904523">
    <w:abstractNumId w:val="14"/>
  </w:num>
  <w:num w:numId="13" w16cid:durableId="1297956595">
    <w:abstractNumId w:val="22"/>
  </w:num>
  <w:num w:numId="14" w16cid:durableId="1923638742">
    <w:abstractNumId w:val="1"/>
  </w:num>
  <w:num w:numId="15" w16cid:durableId="2018575161">
    <w:abstractNumId w:val="5"/>
  </w:num>
  <w:num w:numId="16" w16cid:durableId="197666625">
    <w:abstractNumId w:val="9"/>
  </w:num>
  <w:num w:numId="17" w16cid:durableId="1090200834">
    <w:abstractNumId w:val="17"/>
  </w:num>
  <w:num w:numId="18" w16cid:durableId="20666846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0010512">
    <w:abstractNumId w:val="11"/>
  </w:num>
  <w:num w:numId="20" w16cid:durableId="977496985">
    <w:abstractNumId w:val="19"/>
  </w:num>
  <w:num w:numId="21" w16cid:durableId="166287792">
    <w:abstractNumId w:val="4"/>
  </w:num>
  <w:num w:numId="22" w16cid:durableId="1124471231">
    <w:abstractNumId w:val="6"/>
  </w:num>
  <w:num w:numId="23" w16cid:durableId="1355112482">
    <w:abstractNumId w:val="18"/>
  </w:num>
  <w:num w:numId="24" w16cid:durableId="1325663518">
    <w:abstractNumId w:val="25"/>
  </w:num>
  <w:num w:numId="25" w16cid:durableId="2023123957">
    <w:abstractNumId w:val="21"/>
  </w:num>
  <w:num w:numId="26" w16cid:durableId="493493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3458"/>
    <w:rsid w:val="00084A26"/>
    <w:rsid w:val="00085588"/>
    <w:rsid w:val="000865CC"/>
    <w:rsid w:val="00086A5D"/>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BB0"/>
    <w:rsid w:val="000B7526"/>
    <w:rsid w:val="000C0E2A"/>
    <w:rsid w:val="000C0FF3"/>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2C6C"/>
    <w:rsid w:val="0013373B"/>
    <w:rsid w:val="00135BBD"/>
    <w:rsid w:val="001365B7"/>
    <w:rsid w:val="001367D8"/>
    <w:rsid w:val="0014066D"/>
    <w:rsid w:val="00140AFB"/>
    <w:rsid w:val="00140CB2"/>
    <w:rsid w:val="00140F05"/>
    <w:rsid w:val="00142120"/>
    <w:rsid w:val="00143C78"/>
    <w:rsid w:val="00146928"/>
    <w:rsid w:val="00146A68"/>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1453"/>
    <w:rsid w:val="00171E49"/>
    <w:rsid w:val="00173070"/>
    <w:rsid w:val="0017322D"/>
    <w:rsid w:val="00173C97"/>
    <w:rsid w:val="0017436B"/>
    <w:rsid w:val="001744FF"/>
    <w:rsid w:val="00174C52"/>
    <w:rsid w:val="00176279"/>
    <w:rsid w:val="00176E7D"/>
    <w:rsid w:val="00177315"/>
    <w:rsid w:val="00177499"/>
    <w:rsid w:val="00177503"/>
    <w:rsid w:val="00177885"/>
    <w:rsid w:val="001809AC"/>
    <w:rsid w:val="001815D2"/>
    <w:rsid w:val="00181A74"/>
    <w:rsid w:val="00181DC2"/>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2156"/>
    <w:rsid w:val="001A4D09"/>
    <w:rsid w:val="001A5C5A"/>
    <w:rsid w:val="001A7D5E"/>
    <w:rsid w:val="001B07CE"/>
    <w:rsid w:val="001B087B"/>
    <w:rsid w:val="001B0E52"/>
    <w:rsid w:val="001B3924"/>
    <w:rsid w:val="001B4647"/>
    <w:rsid w:val="001B6EA3"/>
    <w:rsid w:val="001B7796"/>
    <w:rsid w:val="001B7CF6"/>
    <w:rsid w:val="001C0A77"/>
    <w:rsid w:val="001C583A"/>
    <w:rsid w:val="001C6A67"/>
    <w:rsid w:val="001C6AB5"/>
    <w:rsid w:val="001C7835"/>
    <w:rsid w:val="001D0EEB"/>
    <w:rsid w:val="001D1188"/>
    <w:rsid w:val="001D148C"/>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32D2"/>
    <w:rsid w:val="00264628"/>
    <w:rsid w:val="00265AC7"/>
    <w:rsid w:val="00266DD6"/>
    <w:rsid w:val="0027129D"/>
    <w:rsid w:val="00271578"/>
    <w:rsid w:val="00273BA0"/>
    <w:rsid w:val="002745D7"/>
    <w:rsid w:val="00275CE3"/>
    <w:rsid w:val="00275DFE"/>
    <w:rsid w:val="0027751B"/>
    <w:rsid w:val="0027785F"/>
    <w:rsid w:val="00277B29"/>
    <w:rsid w:val="002800FC"/>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10AEF"/>
    <w:rsid w:val="00310B32"/>
    <w:rsid w:val="00310D9A"/>
    <w:rsid w:val="0031226A"/>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C7046"/>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7F"/>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2D64"/>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28B0"/>
    <w:rsid w:val="0043400D"/>
    <w:rsid w:val="0043436E"/>
    <w:rsid w:val="00434452"/>
    <w:rsid w:val="0043483C"/>
    <w:rsid w:val="00434A23"/>
    <w:rsid w:val="00435CC1"/>
    <w:rsid w:val="004364B1"/>
    <w:rsid w:val="00437967"/>
    <w:rsid w:val="0044045A"/>
    <w:rsid w:val="0044084F"/>
    <w:rsid w:val="00441562"/>
    <w:rsid w:val="00441661"/>
    <w:rsid w:val="00442207"/>
    <w:rsid w:val="004438C4"/>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3B2A"/>
    <w:rsid w:val="00487211"/>
    <w:rsid w:val="00487758"/>
    <w:rsid w:val="004911A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62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63C0"/>
    <w:rsid w:val="00640496"/>
    <w:rsid w:val="00640D8A"/>
    <w:rsid w:val="00641654"/>
    <w:rsid w:val="00644015"/>
    <w:rsid w:val="006443F3"/>
    <w:rsid w:val="00645A7E"/>
    <w:rsid w:val="0064789A"/>
    <w:rsid w:val="00647F7D"/>
    <w:rsid w:val="006503D2"/>
    <w:rsid w:val="00650B09"/>
    <w:rsid w:val="00651C96"/>
    <w:rsid w:val="006520BB"/>
    <w:rsid w:val="00652762"/>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77156"/>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5D8"/>
    <w:rsid w:val="00696601"/>
    <w:rsid w:val="006972A2"/>
    <w:rsid w:val="006A1DFC"/>
    <w:rsid w:val="006A2D68"/>
    <w:rsid w:val="006A2D97"/>
    <w:rsid w:val="006A3BBC"/>
    <w:rsid w:val="006A467C"/>
    <w:rsid w:val="006A5056"/>
    <w:rsid w:val="006A510F"/>
    <w:rsid w:val="006A55E1"/>
    <w:rsid w:val="006A6100"/>
    <w:rsid w:val="006B065D"/>
    <w:rsid w:val="006B0F64"/>
    <w:rsid w:val="006B1852"/>
    <w:rsid w:val="006B221C"/>
    <w:rsid w:val="006B36D8"/>
    <w:rsid w:val="006B3BD7"/>
    <w:rsid w:val="006B43C7"/>
    <w:rsid w:val="006B499E"/>
    <w:rsid w:val="006B4E88"/>
    <w:rsid w:val="006B62BC"/>
    <w:rsid w:val="006B62D4"/>
    <w:rsid w:val="006B7E3A"/>
    <w:rsid w:val="006C05E1"/>
    <w:rsid w:val="006C08E0"/>
    <w:rsid w:val="006C1001"/>
    <w:rsid w:val="006C1EF0"/>
    <w:rsid w:val="006C212B"/>
    <w:rsid w:val="006C42A3"/>
    <w:rsid w:val="006C63E0"/>
    <w:rsid w:val="006C7BB9"/>
    <w:rsid w:val="006D0DCC"/>
    <w:rsid w:val="006D1701"/>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2487"/>
    <w:rsid w:val="006E3ABA"/>
    <w:rsid w:val="006E49ED"/>
    <w:rsid w:val="006E4BA8"/>
    <w:rsid w:val="006E5492"/>
    <w:rsid w:val="006E6323"/>
    <w:rsid w:val="006E67E8"/>
    <w:rsid w:val="006F06E6"/>
    <w:rsid w:val="006F0AC7"/>
    <w:rsid w:val="006F1550"/>
    <w:rsid w:val="006F1790"/>
    <w:rsid w:val="006F4105"/>
    <w:rsid w:val="006F417F"/>
    <w:rsid w:val="006F4902"/>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4F3"/>
    <w:rsid w:val="00743248"/>
    <w:rsid w:val="00743C10"/>
    <w:rsid w:val="00744060"/>
    <w:rsid w:val="0074424F"/>
    <w:rsid w:val="007453AD"/>
    <w:rsid w:val="0074614B"/>
    <w:rsid w:val="007461EB"/>
    <w:rsid w:val="00751A05"/>
    <w:rsid w:val="00751FA5"/>
    <w:rsid w:val="0075257B"/>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38E7"/>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7CC5"/>
    <w:rsid w:val="008800F3"/>
    <w:rsid w:val="00880559"/>
    <w:rsid w:val="00880A5D"/>
    <w:rsid w:val="00880EEA"/>
    <w:rsid w:val="0088217B"/>
    <w:rsid w:val="00882705"/>
    <w:rsid w:val="0088356D"/>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2F7"/>
    <w:rsid w:val="008C09F4"/>
    <w:rsid w:val="008C1215"/>
    <w:rsid w:val="008C1F5E"/>
    <w:rsid w:val="008C2E09"/>
    <w:rsid w:val="008C41CE"/>
    <w:rsid w:val="008C554C"/>
    <w:rsid w:val="008C584D"/>
    <w:rsid w:val="008C607E"/>
    <w:rsid w:val="008C6764"/>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7C55"/>
    <w:rsid w:val="008F0807"/>
    <w:rsid w:val="008F0909"/>
    <w:rsid w:val="008F0A27"/>
    <w:rsid w:val="008F0D3C"/>
    <w:rsid w:val="008F1628"/>
    <w:rsid w:val="008F17AC"/>
    <w:rsid w:val="008F1984"/>
    <w:rsid w:val="008F2405"/>
    <w:rsid w:val="008F3008"/>
    <w:rsid w:val="008F49A2"/>
    <w:rsid w:val="008F5DE4"/>
    <w:rsid w:val="008F6EA4"/>
    <w:rsid w:val="009026CA"/>
    <w:rsid w:val="00903473"/>
    <w:rsid w:val="009036E2"/>
    <w:rsid w:val="00903B1B"/>
    <w:rsid w:val="00903F3A"/>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882"/>
    <w:rsid w:val="00947CA0"/>
    <w:rsid w:val="0095290A"/>
    <w:rsid w:val="00954DA0"/>
    <w:rsid w:val="009556DC"/>
    <w:rsid w:val="009565C7"/>
    <w:rsid w:val="009575BB"/>
    <w:rsid w:val="00960047"/>
    <w:rsid w:val="00960A8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6E1E"/>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3613"/>
    <w:rsid w:val="00A0392E"/>
    <w:rsid w:val="00A05D4F"/>
    <w:rsid w:val="00A06A0A"/>
    <w:rsid w:val="00A0741A"/>
    <w:rsid w:val="00A108F0"/>
    <w:rsid w:val="00A11B3F"/>
    <w:rsid w:val="00A11BCA"/>
    <w:rsid w:val="00A128E0"/>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3CB"/>
    <w:rsid w:val="00A3242D"/>
    <w:rsid w:val="00A359B2"/>
    <w:rsid w:val="00A35C81"/>
    <w:rsid w:val="00A366B4"/>
    <w:rsid w:val="00A40978"/>
    <w:rsid w:val="00A416D2"/>
    <w:rsid w:val="00A41B0B"/>
    <w:rsid w:val="00A43306"/>
    <w:rsid w:val="00A44DFF"/>
    <w:rsid w:val="00A44F08"/>
    <w:rsid w:val="00A45114"/>
    <w:rsid w:val="00A459BC"/>
    <w:rsid w:val="00A45BC1"/>
    <w:rsid w:val="00A47265"/>
    <w:rsid w:val="00A4778D"/>
    <w:rsid w:val="00A5021E"/>
    <w:rsid w:val="00A51AAB"/>
    <w:rsid w:val="00A54AE2"/>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535"/>
    <w:rsid w:val="00A9211F"/>
    <w:rsid w:val="00A93D41"/>
    <w:rsid w:val="00A948AC"/>
    <w:rsid w:val="00A94F38"/>
    <w:rsid w:val="00A954D5"/>
    <w:rsid w:val="00AA0766"/>
    <w:rsid w:val="00AA1761"/>
    <w:rsid w:val="00AA2A37"/>
    <w:rsid w:val="00AA342C"/>
    <w:rsid w:val="00AA38C0"/>
    <w:rsid w:val="00AA3931"/>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D16AC"/>
    <w:rsid w:val="00AD1789"/>
    <w:rsid w:val="00AD1CF6"/>
    <w:rsid w:val="00AD2941"/>
    <w:rsid w:val="00AD307E"/>
    <w:rsid w:val="00AD3FB5"/>
    <w:rsid w:val="00AD4EC6"/>
    <w:rsid w:val="00AD5B90"/>
    <w:rsid w:val="00AD781E"/>
    <w:rsid w:val="00AD78CB"/>
    <w:rsid w:val="00AE0489"/>
    <w:rsid w:val="00AE0798"/>
    <w:rsid w:val="00AE083F"/>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61B5"/>
    <w:rsid w:val="00B569CA"/>
    <w:rsid w:val="00B56E93"/>
    <w:rsid w:val="00B5784B"/>
    <w:rsid w:val="00B62C98"/>
    <w:rsid w:val="00B63C86"/>
    <w:rsid w:val="00B6411B"/>
    <w:rsid w:val="00B64552"/>
    <w:rsid w:val="00B647D1"/>
    <w:rsid w:val="00B6624D"/>
    <w:rsid w:val="00B70606"/>
    <w:rsid w:val="00B70804"/>
    <w:rsid w:val="00B70916"/>
    <w:rsid w:val="00B70D64"/>
    <w:rsid w:val="00B71761"/>
    <w:rsid w:val="00B72466"/>
    <w:rsid w:val="00B72D52"/>
    <w:rsid w:val="00B73B4E"/>
    <w:rsid w:val="00B740B6"/>
    <w:rsid w:val="00B748B3"/>
    <w:rsid w:val="00B75033"/>
    <w:rsid w:val="00B754F2"/>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F0A"/>
    <w:rsid w:val="00B95B2D"/>
    <w:rsid w:val="00B95C93"/>
    <w:rsid w:val="00B96787"/>
    <w:rsid w:val="00BA0E08"/>
    <w:rsid w:val="00BA1257"/>
    <w:rsid w:val="00BA1AE9"/>
    <w:rsid w:val="00BA240F"/>
    <w:rsid w:val="00BA2458"/>
    <w:rsid w:val="00BA2ECB"/>
    <w:rsid w:val="00BA40FB"/>
    <w:rsid w:val="00BA4502"/>
    <w:rsid w:val="00BA5561"/>
    <w:rsid w:val="00BA6649"/>
    <w:rsid w:val="00BA6F70"/>
    <w:rsid w:val="00BA7BD8"/>
    <w:rsid w:val="00BB0467"/>
    <w:rsid w:val="00BB12F5"/>
    <w:rsid w:val="00BB2B10"/>
    <w:rsid w:val="00BB3859"/>
    <w:rsid w:val="00BB3DE5"/>
    <w:rsid w:val="00BB599F"/>
    <w:rsid w:val="00BB6CA0"/>
    <w:rsid w:val="00BC07FB"/>
    <w:rsid w:val="00BC14E7"/>
    <w:rsid w:val="00BC2339"/>
    <w:rsid w:val="00BC2A15"/>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1F0A"/>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18"/>
    <w:rsid w:val="00CA1445"/>
    <w:rsid w:val="00CA3E4B"/>
    <w:rsid w:val="00CA4671"/>
    <w:rsid w:val="00CA4ACC"/>
    <w:rsid w:val="00CA5E46"/>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4F82"/>
    <w:rsid w:val="00D0575C"/>
    <w:rsid w:val="00D057E2"/>
    <w:rsid w:val="00D06712"/>
    <w:rsid w:val="00D06D72"/>
    <w:rsid w:val="00D10273"/>
    <w:rsid w:val="00D112F1"/>
    <w:rsid w:val="00D12CE9"/>
    <w:rsid w:val="00D130D2"/>
    <w:rsid w:val="00D174D4"/>
    <w:rsid w:val="00D2160A"/>
    <w:rsid w:val="00D2172F"/>
    <w:rsid w:val="00D23CD4"/>
    <w:rsid w:val="00D24DF9"/>
    <w:rsid w:val="00D256DC"/>
    <w:rsid w:val="00D265BA"/>
    <w:rsid w:val="00D269EC"/>
    <w:rsid w:val="00D318E0"/>
    <w:rsid w:val="00D33A2C"/>
    <w:rsid w:val="00D34B07"/>
    <w:rsid w:val="00D34BCF"/>
    <w:rsid w:val="00D35B99"/>
    <w:rsid w:val="00D35CA1"/>
    <w:rsid w:val="00D36BD7"/>
    <w:rsid w:val="00D36FD7"/>
    <w:rsid w:val="00D37390"/>
    <w:rsid w:val="00D37D80"/>
    <w:rsid w:val="00D4106F"/>
    <w:rsid w:val="00D41C8F"/>
    <w:rsid w:val="00D4249E"/>
    <w:rsid w:val="00D43359"/>
    <w:rsid w:val="00D433E9"/>
    <w:rsid w:val="00D43496"/>
    <w:rsid w:val="00D43716"/>
    <w:rsid w:val="00D450D2"/>
    <w:rsid w:val="00D46462"/>
    <w:rsid w:val="00D46CDC"/>
    <w:rsid w:val="00D479D6"/>
    <w:rsid w:val="00D47AAB"/>
    <w:rsid w:val="00D50E13"/>
    <w:rsid w:val="00D53579"/>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300A"/>
    <w:rsid w:val="00D75570"/>
    <w:rsid w:val="00D7604F"/>
    <w:rsid w:val="00D778D8"/>
    <w:rsid w:val="00D809C6"/>
    <w:rsid w:val="00D82CA7"/>
    <w:rsid w:val="00D82E53"/>
    <w:rsid w:val="00D848DA"/>
    <w:rsid w:val="00D85356"/>
    <w:rsid w:val="00D85BB4"/>
    <w:rsid w:val="00D85DE1"/>
    <w:rsid w:val="00D85E08"/>
    <w:rsid w:val="00D85EDE"/>
    <w:rsid w:val="00D8687F"/>
    <w:rsid w:val="00D87C65"/>
    <w:rsid w:val="00D903D6"/>
    <w:rsid w:val="00D92D54"/>
    <w:rsid w:val="00D94BE9"/>
    <w:rsid w:val="00D95C5A"/>
    <w:rsid w:val="00D9706B"/>
    <w:rsid w:val="00DA08B6"/>
    <w:rsid w:val="00DA1758"/>
    <w:rsid w:val="00DA4950"/>
    <w:rsid w:val="00DA4BA7"/>
    <w:rsid w:val="00DB0B22"/>
    <w:rsid w:val="00DB21EB"/>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794F"/>
    <w:rsid w:val="00E07C7F"/>
    <w:rsid w:val="00E07FCA"/>
    <w:rsid w:val="00E12B06"/>
    <w:rsid w:val="00E141FB"/>
    <w:rsid w:val="00E148FF"/>
    <w:rsid w:val="00E168B7"/>
    <w:rsid w:val="00E21974"/>
    <w:rsid w:val="00E21C40"/>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EAB"/>
    <w:rsid w:val="00E35F26"/>
    <w:rsid w:val="00E35F2E"/>
    <w:rsid w:val="00E37D97"/>
    <w:rsid w:val="00E422A6"/>
    <w:rsid w:val="00E455C4"/>
    <w:rsid w:val="00E45CB8"/>
    <w:rsid w:val="00E46C5F"/>
    <w:rsid w:val="00E50B73"/>
    <w:rsid w:val="00E511DD"/>
    <w:rsid w:val="00E541B2"/>
    <w:rsid w:val="00E55471"/>
    <w:rsid w:val="00E56186"/>
    <w:rsid w:val="00E57914"/>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7229"/>
    <w:rsid w:val="00E77F66"/>
    <w:rsid w:val="00E77FC7"/>
    <w:rsid w:val="00E80E71"/>
    <w:rsid w:val="00E81A9D"/>
    <w:rsid w:val="00E83030"/>
    <w:rsid w:val="00E83D5E"/>
    <w:rsid w:val="00E84251"/>
    <w:rsid w:val="00E85575"/>
    <w:rsid w:val="00E9149F"/>
    <w:rsid w:val="00E91689"/>
    <w:rsid w:val="00E91B36"/>
    <w:rsid w:val="00E921AB"/>
    <w:rsid w:val="00E930E2"/>
    <w:rsid w:val="00E931E4"/>
    <w:rsid w:val="00E96560"/>
    <w:rsid w:val="00E97DFE"/>
    <w:rsid w:val="00EA1815"/>
    <w:rsid w:val="00EA1FD8"/>
    <w:rsid w:val="00EA29D9"/>
    <w:rsid w:val="00EA29FC"/>
    <w:rsid w:val="00EA2D7C"/>
    <w:rsid w:val="00EA3ED7"/>
    <w:rsid w:val="00EA6E62"/>
    <w:rsid w:val="00EA7250"/>
    <w:rsid w:val="00EB1ACE"/>
    <w:rsid w:val="00EB4558"/>
    <w:rsid w:val="00EB4EB5"/>
    <w:rsid w:val="00EB636E"/>
    <w:rsid w:val="00EB6605"/>
    <w:rsid w:val="00EC0B14"/>
    <w:rsid w:val="00EC1308"/>
    <w:rsid w:val="00EC1F9C"/>
    <w:rsid w:val="00EC2744"/>
    <w:rsid w:val="00EC37CA"/>
    <w:rsid w:val="00EC5511"/>
    <w:rsid w:val="00ED0000"/>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F013D7"/>
    <w:rsid w:val="00F01AE6"/>
    <w:rsid w:val="00F03C6F"/>
    <w:rsid w:val="00F06C16"/>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187"/>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57401"/>
    <w:rsid w:val="00F60E6E"/>
    <w:rsid w:val="00F63389"/>
    <w:rsid w:val="00F647A0"/>
    <w:rsid w:val="00F6489D"/>
    <w:rsid w:val="00F64BF5"/>
    <w:rsid w:val="00F64C03"/>
    <w:rsid w:val="00F6507C"/>
    <w:rsid w:val="00F67FEE"/>
    <w:rsid w:val="00F70310"/>
    <w:rsid w:val="00F71209"/>
    <w:rsid w:val="00F72CB3"/>
    <w:rsid w:val="00F742FA"/>
    <w:rsid w:val="00F74487"/>
    <w:rsid w:val="00F74585"/>
    <w:rsid w:val="00F75E12"/>
    <w:rsid w:val="00F76347"/>
    <w:rsid w:val="00F7661F"/>
    <w:rsid w:val="00F77190"/>
    <w:rsid w:val="00F771E8"/>
    <w:rsid w:val="00F8043A"/>
    <w:rsid w:val="00F81647"/>
    <w:rsid w:val="00F833D2"/>
    <w:rsid w:val="00F84DE1"/>
    <w:rsid w:val="00F8535C"/>
    <w:rsid w:val="00F85400"/>
    <w:rsid w:val="00F8544D"/>
    <w:rsid w:val="00F856D2"/>
    <w:rsid w:val="00F85AC7"/>
    <w:rsid w:val="00F91243"/>
    <w:rsid w:val="00F915A4"/>
    <w:rsid w:val="00F92A4C"/>
    <w:rsid w:val="00F93420"/>
    <w:rsid w:val="00F9415B"/>
    <w:rsid w:val="00F94824"/>
    <w:rsid w:val="00F95214"/>
    <w:rsid w:val="00F961C2"/>
    <w:rsid w:val="00F967B0"/>
    <w:rsid w:val="00F97672"/>
    <w:rsid w:val="00F9786C"/>
    <w:rsid w:val="00F97C25"/>
    <w:rsid w:val="00FA0E6F"/>
    <w:rsid w:val="00FA1152"/>
    <w:rsid w:val="00FA1B04"/>
    <w:rsid w:val="00FA3403"/>
    <w:rsid w:val="00FA3556"/>
    <w:rsid w:val="00FA45A1"/>
    <w:rsid w:val="00FA4FB2"/>
    <w:rsid w:val="00FA61ED"/>
    <w:rsid w:val="00FB315F"/>
    <w:rsid w:val="00FB50AC"/>
    <w:rsid w:val="00FB53C5"/>
    <w:rsid w:val="00FB632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13CB62D"/>
    <w:rsid w:val="016D8191"/>
    <w:rsid w:val="01CBCF0A"/>
    <w:rsid w:val="01E3F8B8"/>
    <w:rsid w:val="0293F3AC"/>
    <w:rsid w:val="02E1C8F4"/>
    <w:rsid w:val="036F2CCB"/>
    <w:rsid w:val="03D83B80"/>
    <w:rsid w:val="0422D69E"/>
    <w:rsid w:val="0425DFDE"/>
    <w:rsid w:val="04324233"/>
    <w:rsid w:val="043494B7"/>
    <w:rsid w:val="04BBEA9D"/>
    <w:rsid w:val="069E94EA"/>
    <w:rsid w:val="06A482AF"/>
    <w:rsid w:val="06AE21BE"/>
    <w:rsid w:val="06B3B37B"/>
    <w:rsid w:val="06B7C021"/>
    <w:rsid w:val="072F1B71"/>
    <w:rsid w:val="07343A0A"/>
    <w:rsid w:val="0741ACB9"/>
    <w:rsid w:val="092ACD06"/>
    <w:rsid w:val="096D9E96"/>
    <w:rsid w:val="09CA8EF2"/>
    <w:rsid w:val="0A7C1478"/>
    <w:rsid w:val="0AD29AC2"/>
    <w:rsid w:val="0CD30AE4"/>
    <w:rsid w:val="0D23B702"/>
    <w:rsid w:val="0ED9175F"/>
    <w:rsid w:val="0F4AB38C"/>
    <w:rsid w:val="0F7D305E"/>
    <w:rsid w:val="10D6B02C"/>
    <w:rsid w:val="117B0D1E"/>
    <w:rsid w:val="12D16C7E"/>
    <w:rsid w:val="12D629DD"/>
    <w:rsid w:val="1341343E"/>
    <w:rsid w:val="13E9641A"/>
    <w:rsid w:val="13FB6D6F"/>
    <w:rsid w:val="1482B3AF"/>
    <w:rsid w:val="175B70D8"/>
    <w:rsid w:val="18952D93"/>
    <w:rsid w:val="18DBB4F2"/>
    <w:rsid w:val="18F69883"/>
    <w:rsid w:val="19BF44B7"/>
    <w:rsid w:val="19EC8256"/>
    <w:rsid w:val="1A6517F1"/>
    <w:rsid w:val="1A6AAEF3"/>
    <w:rsid w:val="1AA3EE84"/>
    <w:rsid w:val="1AE76344"/>
    <w:rsid w:val="1B5F431B"/>
    <w:rsid w:val="1C1F2477"/>
    <w:rsid w:val="1C3FBEE5"/>
    <w:rsid w:val="1DA24FB5"/>
    <w:rsid w:val="1DB8B58B"/>
    <w:rsid w:val="1E2B0538"/>
    <w:rsid w:val="1E6E9EDB"/>
    <w:rsid w:val="1FB5FD46"/>
    <w:rsid w:val="202DC90D"/>
    <w:rsid w:val="2087171B"/>
    <w:rsid w:val="20C4DEF9"/>
    <w:rsid w:val="218A3220"/>
    <w:rsid w:val="2222E77C"/>
    <w:rsid w:val="22325F5B"/>
    <w:rsid w:val="225BCC83"/>
    <w:rsid w:val="23281817"/>
    <w:rsid w:val="243CAF3B"/>
    <w:rsid w:val="25EB61AA"/>
    <w:rsid w:val="26B37765"/>
    <w:rsid w:val="28274AA8"/>
    <w:rsid w:val="28368916"/>
    <w:rsid w:val="28A55D10"/>
    <w:rsid w:val="29572809"/>
    <w:rsid w:val="29E956A2"/>
    <w:rsid w:val="2A5E735E"/>
    <w:rsid w:val="2A756EB0"/>
    <w:rsid w:val="2ABB45E1"/>
    <w:rsid w:val="2AD3AB7F"/>
    <w:rsid w:val="2AFDDA4D"/>
    <w:rsid w:val="2B28C8CD"/>
    <w:rsid w:val="2B5F3598"/>
    <w:rsid w:val="2C2490A4"/>
    <w:rsid w:val="2D3C4B05"/>
    <w:rsid w:val="2D8B7008"/>
    <w:rsid w:val="2DCA17A5"/>
    <w:rsid w:val="2E89E802"/>
    <w:rsid w:val="2EDA9420"/>
    <w:rsid w:val="2EED4533"/>
    <w:rsid w:val="2F907692"/>
    <w:rsid w:val="3105E21E"/>
    <w:rsid w:val="316FD2D3"/>
    <w:rsid w:val="317D43BC"/>
    <w:rsid w:val="318ED5C4"/>
    <w:rsid w:val="31FDBADD"/>
    <w:rsid w:val="3212BA83"/>
    <w:rsid w:val="32F00481"/>
    <w:rsid w:val="33589AD5"/>
    <w:rsid w:val="34032899"/>
    <w:rsid w:val="34B0C091"/>
    <w:rsid w:val="357A509B"/>
    <w:rsid w:val="371301E1"/>
    <w:rsid w:val="386D3D18"/>
    <w:rsid w:val="38AC4BC7"/>
    <w:rsid w:val="3A596E85"/>
    <w:rsid w:val="3C37F1E7"/>
    <w:rsid w:val="3CA7B730"/>
    <w:rsid w:val="3CB11BF3"/>
    <w:rsid w:val="3CD16C6F"/>
    <w:rsid w:val="3D648778"/>
    <w:rsid w:val="3ECA47C2"/>
    <w:rsid w:val="3EDA6FE7"/>
    <w:rsid w:val="3EFC18E9"/>
    <w:rsid w:val="3F2FE7FA"/>
    <w:rsid w:val="3FE47ADD"/>
    <w:rsid w:val="4013A052"/>
    <w:rsid w:val="402A83F1"/>
    <w:rsid w:val="4077093F"/>
    <w:rsid w:val="407E41D1"/>
    <w:rsid w:val="40DEC731"/>
    <w:rsid w:val="4230EF2A"/>
    <w:rsid w:val="433E9567"/>
    <w:rsid w:val="43849088"/>
    <w:rsid w:val="43DFC147"/>
    <w:rsid w:val="4457AEE5"/>
    <w:rsid w:val="44BA99A1"/>
    <w:rsid w:val="44E5D350"/>
    <w:rsid w:val="44F6EB7B"/>
    <w:rsid w:val="452BD588"/>
    <w:rsid w:val="46535B3E"/>
    <w:rsid w:val="46BC314A"/>
    <w:rsid w:val="46F07676"/>
    <w:rsid w:val="47439F36"/>
    <w:rsid w:val="489E4C25"/>
    <w:rsid w:val="48CBE012"/>
    <w:rsid w:val="49155FEE"/>
    <w:rsid w:val="4963EE4C"/>
    <w:rsid w:val="49B1838E"/>
    <w:rsid w:val="49E11670"/>
    <w:rsid w:val="4BCD42C9"/>
    <w:rsid w:val="4C03E921"/>
    <w:rsid w:val="4C5FB093"/>
    <w:rsid w:val="4D36921A"/>
    <w:rsid w:val="4F7DEC13"/>
    <w:rsid w:val="4FD32FD0"/>
    <w:rsid w:val="516F0031"/>
    <w:rsid w:val="51E8090E"/>
    <w:rsid w:val="51F20138"/>
    <w:rsid w:val="521CD15D"/>
    <w:rsid w:val="52254F30"/>
    <w:rsid w:val="52A3D475"/>
    <w:rsid w:val="530AD092"/>
    <w:rsid w:val="535C6FF0"/>
    <w:rsid w:val="54294FA8"/>
    <w:rsid w:val="54948BFE"/>
    <w:rsid w:val="551E5F15"/>
    <w:rsid w:val="56BB8902"/>
    <w:rsid w:val="56D7F9A7"/>
    <w:rsid w:val="580E18DC"/>
    <w:rsid w:val="581570DD"/>
    <w:rsid w:val="5948C00B"/>
    <w:rsid w:val="594AAAEF"/>
    <w:rsid w:val="5A1CBAA2"/>
    <w:rsid w:val="5B7B8B3C"/>
    <w:rsid w:val="5B94DFFD"/>
    <w:rsid w:val="5BB8AF02"/>
    <w:rsid w:val="5BFA6466"/>
    <w:rsid w:val="5C29F19E"/>
    <w:rsid w:val="5DF67B56"/>
    <w:rsid w:val="5E716540"/>
    <w:rsid w:val="5F63EE84"/>
    <w:rsid w:val="5F6C31AE"/>
    <w:rsid w:val="5FF14120"/>
    <w:rsid w:val="604AD056"/>
    <w:rsid w:val="614B1F92"/>
    <w:rsid w:val="6160A850"/>
    <w:rsid w:val="61B2372C"/>
    <w:rsid w:val="63D761C3"/>
    <w:rsid w:val="65094525"/>
    <w:rsid w:val="65A6A381"/>
    <w:rsid w:val="65FF94FD"/>
    <w:rsid w:val="66D48FBE"/>
    <w:rsid w:val="67336CDA"/>
    <w:rsid w:val="67B7C88D"/>
    <w:rsid w:val="68CDF926"/>
    <w:rsid w:val="69CE8710"/>
    <w:rsid w:val="6A74B7CF"/>
    <w:rsid w:val="6AA486C7"/>
    <w:rsid w:val="6B5E8357"/>
    <w:rsid w:val="6BB98E2C"/>
    <w:rsid w:val="6BDDFBE7"/>
    <w:rsid w:val="6C75B3CF"/>
    <w:rsid w:val="6CC7B407"/>
    <w:rsid w:val="6CD831EA"/>
    <w:rsid w:val="6CF3A62F"/>
    <w:rsid w:val="6DA53CA1"/>
    <w:rsid w:val="6E6FC3C9"/>
    <w:rsid w:val="6F66F2CF"/>
    <w:rsid w:val="70252F7C"/>
    <w:rsid w:val="70AFE32C"/>
    <w:rsid w:val="71A3354B"/>
    <w:rsid w:val="721ED2D3"/>
    <w:rsid w:val="724C89B9"/>
    <w:rsid w:val="730322F1"/>
    <w:rsid w:val="730BADCE"/>
    <w:rsid w:val="73B708E1"/>
    <w:rsid w:val="73C326A5"/>
    <w:rsid w:val="74030930"/>
    <w:rsid w:val="74203F81"/>
    <w:rsid w:val="7482DFAC"/>
    <w:rsid w:val="74FAF586"/>
    <w:rsid w:val="77EC5305"/>
    <w:rsid w:val="77F94E72"/>
    <w:rsid w:val="78AF8F29"/>
    <w:rsid w:val="79ACB265"/>
    <w:rsid w:val="79DF0138"/>
    <w:rsid w:val="7A5D28B8"/>
    <w:rsid w:val="7B0507D9"/>
    <w:rsid w:val="7B33A507"/>
    <w:rsid w:val="7BB817A4"/>
    <w:rsid w:val="7D15CB5B"/>
    <w:rsid w:val="7DB5A0A5"/>
    <w:rsid w:val="7E138EB5"/>
    <w:rsid w:val="7E3C0374"/>
    <w:rsid w:val="7E3EFD16"/>
    <w:rsid w:val="7E57F8C4"/>
    <w:rsid w:val="7FD8BA44"/>
    <w:rsid w:val="7FEEC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8D67"/>
  <w15:docId w15:val="{325DCB9A-29E6-465E-9868-B715B54F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A1"/>
    <w:pPr>
      <w:spacing w:after="0"/>
    </w:pPr>
  </w:style>
  <w:style w:type="paragraph" w:styleId="Heading2">
    <w:name w:val="heading 2"/>
    <w:basedOn w:val="Normal"/>
    <w:next w:val="Normal"/>
    <w:link w:val="Heading2Char"/>
    <w:uiPriority w:val="9"/>
    <w:semiHidden/>
    <w:unhideWhenUsed/>
    <w:qFormat/>
    <w:rsid w:val="00D450D2"/>
    <w:pPr>
      <w:keepNext/>
      <w:spacing w:before="240" w:after="60" w:line="240" w:lineRule="auto"/>
      <w:outlineLvl w:val="1"/>
    </w:pPr>
    <w:rPr>
      <w:rFonts w:asciiTheme="majorHAnsi" w:eastAsiaTheme="majorEastAsia" w:hAnsiTheme="majorHAnsi" w:cs="Times New Roman"/>
      <w:b/>
      <w:bCs/>
      <w:i/>
      <w:iCs/>
      <w:sz w:val="28"/>
      <w:szCs w:val="28"/>
      <w:lang w:val="en-US" w:bidi="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customStyle="1" w:styleId="HeaderChar">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customStyle="1" w:styleId="FooterChar">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eastAsia="Times New Roman" w:hAnsi="Arial" w:cs="Arial"/>
      <w:sz w:val="24"/>
      <w:szCs w:val="24"/>
      <w:lang w:eastAsia="en-GB"/>
    </w:rPr>
  </w:style>
  <w:style w:type="character" w:customStyle="1" w:styleId="BodyTextChar">
    <w:name w:val="Body Text Char"/>
    <w:basedOn w:val="DefaultParagraphFont"/>
    <w:link w:val="BodyText"/>
    <w:semiHidden/>
    <w:rsid w:val="000D60E8"/>
    <w:rPr>
      <w:rFonts w:ascii="Arial" w:eastAsia="Times New Roman" w:hAnsi="Arial"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semiHidden/>
    <w:rsid w:val="000D60E8"/>
    <w:rPr>
      <w:rFonts w:ascii="Arial" w:eastAsia="Times New Roman" w:hAnsi="Arial"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eastAsia="Times New Roman" w:hAnsi="Arial" w:cs="Arial"/>
      <w:sz w:val="24"/>
      <w:szCs w:val="24"/>
      <w:lang w:eastAsia="en-GB"/>
    </w:rPr>
  </w:style>
  <w:style w:type="character" w:customStyle="1" w:styleId="BodyTextIndent3Char">
    <w:name w:val="Body Text Indent 3 Char"/>
    <w:basedOn w:val="DefaultParagraphFont"/>
    <w:link w:val="BodyTextIndent3"/>
    <w:semiHidden/>
    <w:rsid w:val="000D60E8"/>
    <w:rPr>
      <w:rFonts w:ascii="Arial" w:eastAsia="Times New Roman" w:hAnsi="Arial" w:cs="Arial"/>
      <w:sz w:val="24"/>
      <w:szCs w:val="24"/>
      <w:lang w:eastAsia="en-GB"/>
    </w:rPr>
  </w:style>
  <w:style w:type="character" w:customStyle="1" w:styleId="Heading2Char">
    <w:name w:val="Heading 2 Char"/>
    <w:basedOn w:val="DefaultParagraphFont"/>
    <w:link w:val="Heading2"/>
    <w:uiPriority w:val="9"/>
    <w:semiHidden/>
    <w:rsid w:val="00D450D2"/>
    <w:rPr>
      <w:rFonts w:asciiTheme="majorHAnsi" w:eastAsiaTheme="majorEastAsia" w:hAnsiTheme="majorHAnsi" w:cs="Times New Roman"/>
      <w:b/>
      <w:bCs/>
      <w:i/>
      <w:iCs/>
      <w:sz w:val="28"/>
      <w:szCs w:val="28"/>
      <w:lang w:val="en-US"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sid w:val="006965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580600982">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as.org.uk/using-occupational-health-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DBC9-02E5-43DA-8F17-E7B75757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 Mallam</dc:creator>
  <cp:lastModifiedBy>Sandra Jerome</cp:lastModifiedBy>
  <cp:revision>35</cp:revision>
  <dcterms:created xsi:type="dcterms:W3CDTF">2016-03-21T13:58:00Z</dcterms:created>
  <dcterms:modified xsi:type="dcterms:W3CDTF">2025-11-23T09:59:00Z</dcterms:modified>
</cp:coreProperties>
</file>